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A839" w14:textId="77777777" w:rsidR="00F4002D" w:rsidRDefault="00F4002D" w:rsidP="005A32E9">
      <w:pPr>
        <w:pStyle w:val="BodyText2"/>
        <w:ind w:left="0"/>
        <w:jc w:val="center"/>
        <w:rPr>
          <w:rFonts w:ascii="Arial" w:hAnsi="Arial"/>
          <w:b/>
          <w:noProof/>
          <w:sz w:val="20"/>
        </w:rPr>
      </w:pPr>
    </w:p>
    <w:tbl>
      <w:tblPr>
        <w:tblW w:w="9977" w:type="dxa"/>
        <w:tblLook w:val="01E0" w:firstRow="1" w:lastRow="1" w:firstColumn="1" w:lastColumn="1" w:noHBand="0" w:noVBand="0"/>
      </w:tblPr>
      <w:tblGrid>
        <w:gridCol w:w="1901"/>
        <w:gridCol w:w="2956"/>
        <w:gridCol w:w="2002"/>
        <w:gridCol w:w="3118"/>
      </w:tblGrid>
      <w:tr w:rsidR="002C5FED" w:rsidRPr="00A63E65" w14:paraId="18670568" w14:textId="77777777" w:rsidTr="00A63E65">
        <w:tc>
          <w:tcPr>
            <w:tcW w:w="1901" w:type="dxa"/>
          </w:tcPr>
          <w:p w14:paraId="69466FEA" w14:textId="77777777" w:rsidR="002C5FED" w:rsidRPr="00A63E65" w:rsidRDefault="00EC4306" w:rsidP="00A63E65">
            <w:pPr>
              <w:pStyle w:val="BodyText2"/>
              <w:ind w:left="0"/>
              <w:jc w:val="left"/>
              <w:rPr>
                <w:rFonts w:ascii="Arial" w:hAnsi="Arial"/>
                <w:b/>
              </w:rPr>
            </w:pPr>
            <w:r w:rsidRPr="00A63E65">
              <w:rPr>
                <w:rFonts w:ascii="Arial" w:hAnsi="Arial"/>
                <w:b/>
              </w:rPr>
              <w:t>P</w:t>
            </w:r>
            <w:r w:rsidR="002C5FED" w:rsidRPr="00A63E65">
              <w:rPr>
                <w:rFonts w:ascii="Arial" w:hAnsi="Arial"/>
                <w:b/>
              </w:rPr>
              <w:t>ost</w:t>
            </w:r>
          </w:p>
          <w:p w14:paraId="4E4062B6" w14:textId="77777777" w:rsidR="002C5FED" w:rsidRPr="00A63E65" w:rsidRDefault="002C5FED" w:rsidP="00A63E65">
            <w:pPr>
              <w:pStyle w:val="BodyText2"/>
              <w:ind w:left="0"/>
              <w:jc w:val="left"/>
              <w:rPr>
                <w:rFonts w:ascii="Arial" w:hAnsi="Arial"/>
                <w:b/>
              </w:rPr>
            </w:pPr>
          </w:p>
        </w:tc>
        <w:tc>
          <w:tcPr>
            <w:tcW w:w="2956" w:type="dxa"/>
          </w:tcPr>
          <w:p w14:paraId="1717BFE1" w14:textId="77777777" w:rsidR="002C5FED" w:rsidRPr="00A63E65" w:rsidRDefault="005726B5" w:rsidP="00A63E65">
            <w:pPr>
              <w:pStyle w:val="BodyText2"/>
              <w:ind w:left="0"/>
              <w:jc w:val="left"/>
              <w:rPr>
                <w:rFonts w:ascii="Arial" w:hAnsi="Arial"/>
              </w:rPr>
            </w:pPr>
            <w:r>
              <w:rPr>
                <w:rFonts w:ascii="Arial" w:hAnsi="Arial"/>
              </w:rPr>
              <w:t>Procurement Officer</w:t>
            </w:r>
          </w:p>
        </w:tc>
        <w:tc>
          <w:tcPr>
            <w:tcW w:w="2002" w:type="dxa"/>
          </w:tcPr>
          <w:p w14:paraId="0528D377" w14:textId="77777777" w:rsidR="002C5FED" w:rsidRPr="00A63E65" w:rsidRDefault="002C5FED" w:rsidP="00A63E65">
            <w:pPr>
              <w:pStyle w:val="BodyText2"/>
              <w:ind w:left="0"/>
              <w:jc w:val="left"/>
              <w:rPr>
                <w:rFonts w:ascii="Arial" w:hAnsi="Arial"/>
                <w:b/>
              </w:rPr>
            </w:pPr>
            <w:r w:rsidRPr="00A63E65">
              <w:rPr>
                <w:rFonts w:ascii="Arial" w:hAnsi="Arial"/>
                <w:b/>
              </w:rPr>
              <w:t>Post No</w:t>
            </w:r>
          </w:p>
        </w:tc>
        <w:tc>
          <w:tcPr>
            <w:tcW w:w="3118" w:type="dxa"/>
          </w:tcPr>
          <w:p w14:paraId="0A451C9A" w14:textId="5F8A5493" w:rsidR="002C5FED" w:rsidRPr="00A63E65" w:rsidRDefault="005B24FE" w:rsidP="00A63E65">
            <w:pPr>
              <w:pStyle w:val="BodyText2"/>
              <w:ind w:left="0"/>
              <w:jc w:val="left"/>
              <w:rPr>
                <w:rFonts w:ascii="Arial" w:hAnsi="Arial"/>
              </w:rPr>
            </w:pPr>
            <w:r>
              <w:rPr>
                <w:rFonts w:ascii="Arial" w:hAnsi="Arial"/>
              </w:rPr>
              <w:t>TBC</w:t>
            </w:r>
          </w:p>
        </w:tc>
      </w:tr>
      <w:tr w:rsidR="002C5FED" w:rsidRPr="00A63E65" w14:paraId="1E38B304" w14:textId="77777777" w:rsidTr="00A63E65">
        <w:tc>
          <w:tcPr>
            <w:tcW w:w="1901" w:type="dxa"/>
          </w:tcPr>
          <w:p w14:paraId="434728DE" w14:textId="77777777" w:rsidR="002C5FED" w:rsidRPr="00A63E65" w:rsidRDefault="002C5FED" w:rsidP="00A63E65">
            <w:pPr>
              <w:pStyle w:val="BodyText2"/>
              <w:ind w:left="0"/>
              <w:jc w:val="left"/>
              <w:rPr>
                <w:rFonts w:ascii="Arial" w:hAnsi="Arial"/>
                <w:b/>
              </w:rPr>
            </w:pPr>
            <w:r w:rsidRPr="00A63E65">
              <w:rPr>
                <w:rFonts w:ascii="Arial" w:hAnsi="Arial"/>
                <w:b/>
              </w:rPr>
              <w:t>Line Manager</w:t>
            </w:r>
          </w:p>
          <w:p w14:paraId="1BF7AE6F" w14:textId="77777777" w:rsidR="002C5FED" w:rsidRPr="00A63E65" w:rsidRDefault="002C5FED" w:rsidP="00A63E65">
            <w:pPr>
              <w:pStyle w:val="BodyText2"/>
              <w:ind w:left="0"/>
              <w:jc w:val="left"/>
              <w:rPr>
                <w:rFonts w:ascii="Arial" w:hAnsi="Arial"/>
                <w:b/>
              </w:rPr>
            </w:pPr>
          </w:p>
        </w:tc>
        <w:tc>
          <w:tcPr>
            <w:tcW w:w="2956" w:type="dxa"/>
          </w:tcPr>
          <w:p w14:paraId="07EB8D61" w14:textId="77777777" w:rsidR="002C5FED" w:rsidRPr="00A63E65" w:rsidRDefault="005726B5" w:rsidP="00A63E65">
            <w:pPr>
              <w:pStyle w:val="BodyText2"/>
              <w:ind w:left="0"/>
              <w:jc w:val="left"/>
              <w:rPr>
                <w:rFonts w:ascii="Arial" w:hAnsi="Arial"/>
              </w:rPr>
            </w:pPr>
            <w:r>
              <w:rPr>
                <w:rFonts w:ascii="Arial" w:hAnsi="Arial"/>
              </w:rPr>
              <w:t>Head of Finance</w:t>
            </w:r>
          </w:p>
        </w:tc>
        <w:tc>
          <w:tcPr>
            <w:tcW w:w="2002" w:type="dxa"/>
          </w:tcPr>
          <w:p w14:paraId="729B666D" w14:textId="77777777" w:rsidR="002C5FED" w:rsidRPr="00A63E65" w:rsidRDefault="002C5FED" w:rsidP="00A63E65">
            <w:pPr>
              <w:pStyle w:val="BodyText2"/>
              <w:ind w:left="0"/>
              <w:jc w:val="left"/>
              <w:rPr>
                <w:rFonts w:ascii="Arial" w:hAnsi="Arial"/>
                <w:b/>
              </w:rPr>
            </w:pPr>
            <w:r w:rsidRPr="00A63E65">
              <w:rPr>
                <w:rFonts w:ascii="Arial" w:hAnsi="Arial"/>
                <w:b/>
              </w:rPr>
              <w:t>Location</w:t>
            </w:r>
          </w:p>
        </w:tc>
        <w:tc>
          <w:tcPr>
            <w:tcW w:w="3118" w:type="dxa"/>
          </w:tcPr>
          <w:p w14:paraId="4EB55989" w14:textId="77777777" w:rsidR="002C5FED" w:rsidRPr="00A63E65" w:rsidRDefault="0080161E" w:rsidP="00A63E65">
            <w:pPr>
              <w:pStyle w:val="BodyText2"/>
              <w:ind w:left="0"/>
              <w:jc w:val="left"/>
              <w:rPr>
                <w:rFonts w:ascii="Arial" w:hAnsi="Arial"/>
              </w:rPr>
            </w:pPr>
            <w:r w:rsidRPr="00A63E65">
              <w:rPr>
                <w:rFonts w:ascii="Arial" w:hAnsi="Arial"/>
              </w:rPr>
              <w:t xml:space="preserve">Headquarters, </w:t>
            </w:r>
            <w:smartTag w:uri="urn:schemas-microsoft-com:office:smarttags" w:element="City">
              <w:smartTag w:uri="urn:schemas-microsoft-com:office:smarttags" w:element="place">
                <w:r w:rsidRPr="00A63E65">
                  <w:rPr>
                    <w:rFonts w:ascii="Arial" w:hAnsi="Arial"/>
                  </w:rPr>
                  <w:t>Shrewsbury</w:t>
                </w:r>
              </w:smartTag>
            </w:smartTag>
          </w:p>
        </w:tc>
      </w:tr>
      <w:tr w:rsidR="002C5FED" w:rsidRPr="00A63E65" w14:paraId="75EBFFC1" w14:textId="77777777" w:rsidTr="00A63E65">
        <w:tc>
          <w:tcPr>
            <w:tcW w:w="1901" w:type="dxa"/>
          </w:tcPr>
          <w:p w14:paraId="0038568E" w14:textId="77777777" w:rsidR="002C5FED" w:rsidRPr="00A63E65" w:rsidRDefault="002C5FED" w:rsidP="00A63E65">
            <w:pPr>
              <w:pStyle w:val="BodyText2"/>
              <w:ind w:left="0"/>
              <w:jc w:val="left"/>
              <w:rPr>
                <w:rFonts w:ascii="Arial" w:hAnsi="Arial"/>
                <w:b/>
              </w:rPr>
            </w:pPr>
            <w:r w:rsidRPr="00A63E65">
              <w:rPr>
                <w:rFonts w:ascii="Arial" w:hAnsi="Arial"/>
                <w:b/>
              </w:rPr>
              <w:t>Directorate</w:t>
            </w:r>
          </w:p>
          <w:p w14:paraId="0C5D3E9C" w14:textId="77777777" w:rsidR="002C5FED" w:rsidRPr="00A63E65" w:rsidRDefault="002C5FED" w:rsidP="00A63E65">
            <w:pPr>
              <w:pStyle w:val="BodyText2"/>
              <w:ind w:left="0"/>
              <w:jc w:val="left"/>
              <w:rPr>
                <w:rFonts w:ascii="Arial" w:hAnsi="Arial"/>
                <w:b/>
              </w:rPr>
            </w:pPr>
          </w:p>
        </w:tc>
        <w:tc>
          <w:tcPr>
            <w:tcW w:w="2956" w:type="dxa"/>
          </w:tcPr>
          <w:p w14:paraId="7037A2EA" w14:textId="77777777" w:rsidR="002C5FED" w:rsidRPr="00A63E65" w:rsidRDefault="005726B5" w:rsidP="00A63E65">
            <w:pPr>
              <w:pStyle w:val="BodyText2"/>
              <w:ind w:left="0"/>
              <w:jc w:val="left"/>
              <w:rPr>
                <w:rFonts w:ascii="Arial" w:hAnsi="Arial"/>
              </w:rPr>
            </w:pPr>
            <w:r>
              <w:rPr>
                <w:rFonts w:ascii="Arial" w:hAnsi="Arial"/>
              </w:rPr>
              <w:t>Finance</w:t>
            </w:r>
          </w:p>
        </w:tc>
        <w:tc>
          <w:tcPr>
            <w:tcW w:w="2002" w:type="dxa"/>
          </w:tcPr>
          <w:p w14:paraId="2171D4B9" w14:textId="77777777" w:rsidR="002C5FED" w:rsidRPr="00A63E65" w:rsidRDefault="002C5FED" w:rsidP="00A63E65">
            <w:pPr>
              <w:pStyle w:val="BodyText2"/>
              <w:ind w:left="0"/>
              <w:jc w:val="left"/>
              <w:rPr>
                <w:rFonts w:ascii="Arial" w:hAnsi="Arial"/>
                <w:b/>
              </w:rPr>
            </w:pPr>
            <w:r w:rsidRPr="00A63E65">
              <w:rPr>
                <w:rFonts w:ascii="Arial" w:hAnsi="Arial"/>
                <w:b/>
              </w:rPr>
              <w:t>Section</w:t>
            </w:r>
          </w:p>
        </w:tc>
        <w:tc>
          <w:tcPr>
            <w:tcW w:w="3118" w:type="dxa"/>
          </w:tcPr>
          <w:p w14:paraId="26FA9327" w14:textId="77777777" w:rsidR="002C5FED" w:rsidRPr="00A63E65" w:rsidRDefault="005726B5" w:rsidP="00A63E65">
            <w:pPr>
              <w:pStyle w:val="BodyText2"/>
              <w:ind w:left="0"/>
              <w:jc w:val="left"/>
              <w:rPr>
                <w:rFonts w:ascii="Arial" w:hAnsi="Arial"/>
              </w:rPr>
            </w:pPr>
            <w:r>
              <w:rPr>
                <w:rFonts w:ascii="Arial" w:hAnsi="Arial"/>
              </w:rPr>
              <w:t>Finance</w:t>
            </w:r>
          </w:p>
        </w:tc>
      </w:tr>
      <w:tr w:rsidR="002C5FED" w:rsidRPr="00A63E65" w14:paraId="1DD94CF7" w14:textId="77777777" w:rsidTr="00A63E65">
        <w:tc>
          <w:tcPr>
            <w:tcW w:w="1901" w:type="dxa"/>
          </w:tcPr>
          <w:p w14:paraId="79BF7EFA" w14:textId="77777777" w:rsidR="002C5FED" w:rsidRPr="00A63E65" w:rsidRDefault="00A74E9B" w:rsidP="00A63E65">
            <w:pPr>
              <w:pStyle w:val="BodyText2"/>
              <w:ind w:left="0"/>
              <w:jc w:val="left"/>
              <w:rPr>
                <w:rFonts w:ascii="Arial" w:hAnsi="Arial"/>
                <w:b/>
              </w:rPr>
            </w:pPr>
            <w:r>
              <w:rPr>
                <w:rFonts w:ascii="Arial" w:hAnsi="Arial"/>
                <w:b/>
              </w:rPr>
              <w:t>Grade</w:t>
            </w:r>
          </w:p>
          <w:p w14:paraId="4277445E" w14:textId="77777777" w:rsidR="002C5FED" w:rsidRPr="00A63E65" w:rsidRDefault="002C5FED" w:rsidP="00A63E65">
            <w:pPr>
              <w:pStyle w:val="BodyText2"/>
              <w:ind w:left="0"/>
              <w:jc w:val="left"/>
              <w:rPr>
                <w:rFonts w:ascii="Arial" w:hAnsi="Arial"/>
                <w:b/>
              </w:rPr>
            </w:pPr>
          </w:p>
        </w:tc>
        <w:tc>
          <w:tcPr>
            <w:tcW w:w="2956" w:type="dxa"/>
          </w:tcPr>
          <w:p w14:paraId="74869440" w14:textId="74A6789A" w:rsidR="002C5FED" w:rsidRPr="00A63E65" w:rsidRDefault="0029385B" w:rsidP="00A63E65">
            <w:pPr>
              <w:pStyle w:val="BodyText2"/>
              <w:ind w:left="0"/>
              <w:jc w:val="left"/>
              <w:rPr>
                <w:rFonts w:ascii="Arial" w:hAnsi="Arial"/>
              </w:rPr>
            </w:pPr>
            <w:r>
              <w:rPr>
                <w:rFonts w:ascii="Arial" w:hAnsi="Arial"/>
              </w:rPr>
              <w:t>9</w:t>
            </w:r>
          </w:p>
        </w:tc>
        <w:tc>
          <w:tcPr>
            <w:tcW w:w="2002" w:type="dxa"/>
          </w:tcPr>
          <w:p w14:paraId="69F24DBD" w14:textId="77777777" w:rsidR="002C5FED" w:rsidRPr="00A63E65" w:rsidRDefault="002C5FED" w:rsidP="00A63E65">
            <w:pPr>
              <w:pStyle w:val="BodyText2"/>
              <w:ind w:left="0"/>
              <w:jc w:val="left"/>
              <w:rPr>
                <w:rFonts w:ascii="Arial" w:hAnsi="Arial"/>
                <w:b/>
              </w:rPr>
            </w:pPr>
          </w:p>
        </w:tc>
        <w:tc>
          <w:tcPr>
            <w:tcW w:w="3118" w:type="dxa"/>
          </w:tcPr>
          <w:p w14:paraId="0F9D3A7B" w14:textId="77777777" w:rsidR="002C5FED" w:rsidRPr="00A63E65" w:rsidRDefault="002C5FED" w:rsidP="00A63E65">
            <w:pPr>
              <w:pStyle w:val="BodyText2"/>
              <w:ind w:left="0"/>
              <w:jc w:val="left"/>
              <w:rPr>
                <w:rFonts w:ascii="Arial" w:hAnsi="Arial"/>
              </w:rPr>
            </w:pPr>
          </w:p>
        </w:tc>
      </w:tr>
      <w:tr w:rsidR="002C5FED" w:rsidRPr="00A63E65" w14:paraId="67D24D43" w14:textId="77777777" w:rsidTr="00A63E65">
        <w:tc>
          <w:tcPr>
            <w:tcW w:w="1901" w:type="dxa"/>
          </w:tcPr>
          <w:p w14:paraId="346A4FC3" w14:textId="77777777" w:rsidR="002C5FED" w:rsidRPr="00A63E65" w:rsidRDefault="002C5FED" w:rsidP="00A63E65">
            <w:pPr>
              <w:pStyle w:val="BodyText2"/>
              <w:ind w:left="0"/>
              <w:jc w:val="left"/>
              <w:rPr>
                <w:rFonts w:ascii="Arial" w:hAnsi="Arial"/>
                <w:b/>
              </w:rPr>
            </w:pPr>
            <w:r w:rsidRPr="00A63E65">
              <w:rPr>
                <w:rFonts w:ascii="Arial" w:hAnsi="Arial"/>
                <w:b/>
              </w:rPr>
              <w:t>Hours</w:t>
            </w:r>
          </w:p>
          <w:p w14:paraId="6D82AFDF" w14:textId="77777777" w:rsidR="002C5FED" w:rsidRPr="00A63E65" w:rsidRDefault="002C5FED" w:rsidP="00A63E65">
            <w:pPr>
              <w:pStyle w:val="BodyText2"/>
              <w:ind w:left="0"/>
              <w:jc w:val="left"/>
              <w:rPr>
                <w:rFonts w:ascii="Arial" w:hAnsi="Arial"/>
                <w:b/>
              </w:rPr>
            </w:pPr>
          </w:p>
        </w:tc>
        <w:tc>
          <w:tcPr>
            <w:tcW w:w="2956" w:type="dxa"/>
          </w:tcPr>
          <w:p w14:paraId="49A1FB84" w14:textId="77777777" w:rsidR="002C5FED" w:rsidRPr="00A63E65" w:rsidRDefault="002C5FED" w:rsidP="00A63E65">
            <w:pPr>
              <w:pStyle w:val="BodyText2"/>
              <w:ind w:left="0"/>
              <w:jc w:val="left"/>
              <w:rPr>
                <w:rFonts w:ascii="Arial" w:hAnsi="Arial"/>
              </w:rPr>
            </w:pPr>
            <w:r w:rsidRPr="00A63E65">
              <w:rPr>
                <w:rFonts w:ascii="Arial" w:hAnsi="Arial"/>
              </w:rPr>
              <w:t>37 per week</w:t>
            </w:r>
          </w:p>
        </w:tc>
        <w:tc>
          <w:tcPr>
            <w:tcW w:w="2002" w:type="dxa"/>
          </w:tcPr>
          <w:p w14:paraId="663ADA62" w14:textId="77777777" w:rsidR="002C5FED" w:rsidRPr="00A63E65" w:rsidRDefault="00C76D00" w:rsidP="00A63E65">
            <w:pPr>
              <w:pStyle w:val="BodyText2"/>
              <w:ind w:left="0"/>
              <w:jc w:val="left"/>
              <w:rPr>
                <w:rFonts w:ascii="Arial" w:hAnsi="Arial"/>
                <w:b/>
              </w:rPr>
            </w:pPr>
            <w:r w:rsidRPr="00A63E65">
              <w:rPr>
                <w:rFonts w:ascii="Arial" w:hAnsi="Arial"/>
                <w:b/>
              </w:rPr>
              <w:t>Status of P</w:t>
            </w:r>
            <w:r w:rsidR="002C5FED" w:rsidRPr="00A63E65">
              <w:rPr>
                <w:rFonts w:ascii="Arial" w:hAnsi="Arial"/>
                <w:b/>
              </w:rPr>
              <w:t>ost</w:t>
            </w:r>
          </w:p>
        </w:tc>
        <w:tc>
          <w:tcPr>
            <w:tcW w:w="3118" w:type="dxa"/>
          </w:tcPr>
          <w:p w14:paraId="7AD8BCDC" w14:textId="77777777" w:rsidR="002C5FED" w:rsidRPr="00A63E65" w:rsidRDefault="002C5FED" w:rsidP="00A63E65">
            <w:pPr>
              <w:pStyle w:val="BodyText2"/>
              <w:ind w:left="0"/>
              <w:jc w:val="left"/>
              <w:rPr>
                <w:rFonts w:ascii="Arial" w:hAnsi="Arial"/>
              </w:rPr>
            </w:pPr>
            <w:r w:rsidRPr="00A63E65">
              <w:rPr>
                <w:rFonts w:ascii="Arial" w:hAnsi="Arial"/>
              </w:rPr>
              <w:t>Permanent</w:t>
            </w:r>
          </w:p>
        </w:tc>
      </w:tr>
    </w:tbl>
    <w:p w14:paraId="09EB0199" w14:textId="77777777" w:rsidR="002C5FED" w:rsidRDefault="002C5FED" w:rsidP="005A32E9">
      <w:pPr>
        <w:pStyle w:val="BodyText2"/>
        <w:ind w:left="0"/>
        <w:jc w:val="center"/>
        <w:rPr>
          <w:rFonts w:ascii="Arial" w:hAnsi="Arial"/>
          <w:b/>
        </w:rPr>
      </w:pPr>
    </w:p>
    <w:p w14:paraId="17A90088" w14:textId="77777777" w:rsidR="009B2307" w:rsidRDefault="00DF27AA" w:rsidP="005A32E9">
      <w:r>
        <w:tab/>
      </w:r>
    </w:p>
    <w:p w14:paraId="498632DA" w14:textId="6540C91C" w:rsidR="00044947" w:rsidRDefault="00263464" w:rsidP="007B71D9">
      <w:pPr>
        <w:numPr>
          <w:ilvl w:val="0"/>
          <w:numId w:val="47"/>
        </w:numPr>
        <w:ind w:hanging="720"/>
        <w:rPr>
          <w:rFonts w:ascii="Arial" w:hAnsi="Arial"/>
          <w:b/>
          <w:sz w:val="28"/>
        </w:rPr>
      </w:pPr>
      <w:r>
        <w:rPr>
          <w:rFonts w:ascii="Arial" w:hAnsi="Arial"/>
          <w:b/>
          <w:sz w:val="28"/>
        </w:rPr>
        <w:t>Job Purpose</w:t>
      </w:r>
    </w:p>
    <w:p w14:paraId="3C59C00B" w14:textId="77777777" w:rsidR="00044947" w:rsidRPr="00044947" w:rsidRDefault="00044947" w:rsidP="00044947">
      <w:pPr>
        <w:ind w:left="1440"/>
        <w:rPr>
          <w:rFonts w:ascii="Arial" w:hAnsi="Arial" w:cs="Arial"/>
        </w:rPr>
      </w:pPr>
    </w:p>
    <w:p w14:paraId="60B31A7D" w14:textId="77777777" w:rsidR="00F434E3" w:rsidRDefault="00520674" w:rsidP="00044947">
      <w:pPr>
        <w:ind w:left="720"/>
        <w:rPr>
          <w:rFonts w:ascii="Arial" w:hAnsi="Arial" w:cs="Arial"/>
        </w:rPr>
      </w:pPr>
      <w:r>
        <w:rPr>
          <w:rFonts w:ascii="Arial" w:hAnsi="Arial" w:cs="Arial"/>
        </w:rPr>
        <w:t xml:space="preserve">Reporting to </w:t>
      </w:r>
      <w:r w:rsidR="005726B5">
        <w:rPr>
          <w:rFonts w:ascii="Arial" w:hAnsi="Arial" w:cs="Arial"/>
        </w:rPr>
        <w:t>the Head of Finance,</w:t>
      </w:r>
      <w:r w:rsidR="00A74E9B">
        <w:rPr>
          <w:rFonts w:ascii="Arial" w:hAnsi="Arial" w:cs="Arial"/>
        </w:rPr>
        <w:t xml:space="preserve"> </w:t>
      </w:r>
      <w:r>
        <w:rPr>
          <w:rFonts w:ascii="Arial" w:hAnsi="Arial" w:cs="Arial"/>
        </w:rPr>
        <w:t>t</w:t>
      </w:r>
      <w:r w:rsidR="00A50B95">
        <w:rPr>
          <w:rFonts w:ascii="Arial" w:hAnsi="Arial" w:cs="Arial"/>
        </w:rPr>
        <w:t>he postholder will</w:t>
      </w:r>
      <w:r w:rsidR="00880779">
        <w:rPr>
          <w:rFonts w:ascii="Arial" w:hAnsi="Arial" w:cs="Arial"/>
        </w:rPr>
        <w:t xml:space="preserve"> be responsible for leading and managing the organisation’s procurement and contract management functions.  </w:t>
      </w:r>
    </w:p>
    <w:p w14:paraId="336D8930" w14:textId="77777777" w:rsidR="00F434E3" w:rsidRDefault="00F434E3" w:rsidP="00044947">
      <w:pPr>
        <w:ind w:left="720"/>
        <w:rPr>
          <w:rFonts w:ascii="Arial" w:hAnsi="Arial" w:cs="Arial"/>
        </w:rPr>
      </w:pPr>
    </w:p>
    <w:p w14:paraId="6158156E" w14:textId="4155D8D9" w:rsidR="00880779" w:rsidRDefault="00880779" w:rsidP="00044947">
      <w:pPr>
        <w:ind w:left="720"/>
        <w:rPr>
          <w:rFonts w:ascii="Arial" w:hAnsi="Arial" w:cs="Arial"/>
        </w:rPr>
      </w:pPr>
      <w:r>
        <w:rPr>
          <w:rFonts w:ascii="Arial" w:hAnsi="Arial" w:cs="Arial"/>
        </w:rPr>
        <w:t xml:space="preserve">The postholder </w:t>
      </w:r>
      <w:r w:rsidR="00F434E3">
        <w:rPr>
          <w:rFonts w:ascii="Arial" w:hAnsi="Arial" w:cs="Arial"/>
        </w:rPr>
        <w:t>will ensure that all procurement activities are conducted in a transparent</w:t>
      </w:r>
      <w:r w:rsidR="00E41653">
        <w:rPr>
          <w:rFonts w:ascii="Arial" w:hAnsi="Arial" w:cs="Arial"/>
        </w:rPr>
        <w:t xml:space="preserve">, ethical, and cost-effective manner, in line with relevant legislation and best practice.  </w:t>
      </w:r>
      <w:r w:rsidR="00D37708">
        <w:rPr>
          <w:rFonts w:ascii="Arial" w:hAnsi="Arial" w:cs="Arial"/>
        </w:rPr>
        <w:t xml:space="preserve">Working collaboratively with internal and external stakeholders </w:t>
      </w:r>
      <w:r w:rsidR="00E41653">
        <w:rPr>
          <w:rFonts w:ascii="Arial" w:hAnsi="Arial" w:cs="Arial"/>
        </w:rPr>
        <w:t>provid</w:t>
      </w:r>
      <w:r w:rsidR="00D37708">
        <w:rPr>
          <w:rFonts w:ascii="Arial" w:hAnsi="Arial" w:cs="Arial"/>
        </w:rPr>
        <w:t>ing</w:t>
      </w:r>
      <w:r w:rsidR="00E41653">
        <w:rPr>
          <w:rFonts w:ascii="Arial" w:hAnsi="Arial" w:cs="Arial"/>
        </w:rPr>
        <w:t xml:space="preserve"> expert advice and guidance across the organisation, supporting sourcing, supplier management, and contract compliance to deliver value for money and support the organisation’s operational and strategic goals.  </w:t>
      </w:r>
    </w:p>
    <w:p w14:paraId="0716208A" w14:textId="77777777" w:rsidR="007109C7" w:rsidRDefault="007109C7" w:rsidP="005A32E9"/>
    <w:p w14:paraId="0CBBCFF9" w14:textId="77777777" w:rsidR="009B2307" w:rsidRDefault="00263464" w:rsidP="005A32E9">
      <w:pPr>
        <w:numPr>
          <w:ilvl w:val="0"/>
          <w:numId w:val="3"/>
        </w:numPr>
        <w:rPr>
          <w:rFonts w:ascii="Arial" w:hAnsi="Arial"/>
          <w:b/>
          <w:sz w:val="28"/>
        </w:rPr>
      </w:pPr>
      <w:r>
        <w:rPr>
          <w:rFonts w:ascii="Arial" w:hAnsi="Arial"/>
          <w:b/>
          <w:sz w:val="28"/>
        </w:rPr>
        <w:t>Major Tasks</w:t>
      </w:r>
    </w:p>
    <w:p w14:paraId="0201F5E5" w14:textId="77777777" w:rsidR="000079EC" w:rsidRDefault="000079EC" w:rsidP="005A32E9">
      <w:pPr>
        <w:rPr>
          <w:rFonts w:ascii="Arial" w:hAnsi="Arial" w:cs="Arial"/>
          <w:b/>
          <w:szCs w:val="24"/>
        </w:rPr>
      </w:pPr>
    </w:p>
    <w:p w14:paraId="1642E121" w14:textId="06297987" w:rsidR="002902AC" w:rsidRPr="002902AC" w:rsidRDefault="002902AC" w:rsidP="002902AC">
      <w:pPr>
        <w:spacing w:after="240"/>
        <w:ind w:left="709" w:hanging="709"/>
        <w:rPr>
          <w:rFonts w:ascii="Arial" w:hAnsi="Arial" w:cs="Arial"/>
          <w:szCs w:val="24"/>
        </w:rPr>
      </w:pPr>
      <w:r w:rsidRPr="002902AC">
        <w:rPr>
          <w:rFonts w:ascii="Arial" w:hAnsi="Arial" w:cs="Arial"/>
          <w:szCs w:val="24"/>
        </w:rPr>
        <w:t>2.1</w:t>
      </w:r>
      <w:r>
        <w:rPr>
          <w:rFonts w:ascii="Arial" w:hAnsi="Arial" w:cs="Arial"/>
          <w:szCs w:val="24"/>
        </w:rPr>
        <w:tab/>
      </w:r>
      <w:r w:rsidRPr="002902AC">
        <w:rPr>
          <w:rFonts w:ascii="Arial" w:hAnsi="Arial" w:cs="Arial"/>
          <w:szCs w:val="24"/>
        </w:rPr>
        <w:t>Lead the development</w:t>
      </w:r>
      <w:r w:rsidR="00D37708">
        <w:rPr>
          <w:rFonts w:ascii="Arial" w:hAnsi="Arial" w:cs="Arial"/>
          <w:szCs w:val="24"/>
        </w:rPr>
        <w:t>, implementation and</w:t>
      </w:r>
      <w:r w:rsidRPr="002902AC">
        <w:rPr>
          <w:rFonts w:ascii="Arial" w:hAnsi="Arial" w:cs="Arial"/>
          <w:szCs w:val="24"/>
        </w:rPr>
        <w:t xml:space="preserve"> delivery of an effective and efficient procurement function, ensuring compliance with UK procurement legislation, internal policies, and public sector best practices.</w:t>
      </w:r>
    </w:p>
    <w:p w14:paraId="1EC369CF" w14:textId="416DBDD0" w:rsidR="002902AC" w:rsidRPr="002902AC" w:rsidRDefault="002902AC" w:rsidP="002902AC">
      <w:pPr>
        <w:spacing w:after="240"/>
        <w:ind w:left="709" w:hanging="709"/>
        <w:rPr>
          <w:rFonts w:ascii="Arial" w:hAnsi="Arial" w:cs="Arial"/>
          <w:szCs w:val="24"/>
        </w:rPr>
      </w:pPr>
      <w:r w:rsidRPr="002902AC">
        <w:rPr>
          <w:rFonts w:ascii="Arial" w:hAnsi="Arial" w:cs="Arial"/>
          <w:szCs w:val="24"/>
        </w:rPr>
        <w:t>2.2</w:t>
      </w:r>
      <w:r>
        <w:rPr>
          <w:rFonts w:ascii="Arial" w:hAnsi="Arial" w:cs="Arial"/>
          <w:szCs w:val="24"/>
        </w:rPr>
        <w:tab/>
      </w:r>
      <w:r w:rsidRPr="002902AC">
        <w:rPr>
          <w:rFonts w:ascii="Arial" w:hAnsi="Arial" w:cs="Arial"/>
          <w:szCs w:val="24"/>
        </w:rPr>
        <w:t>Develop, implement, and regularly review procurement policies, procedures, and toolkits to ensure they remain current, legally compliant, and aligned with organisational needs.</w:t>
      </w:r>
    </w:p>
    <w:p w14:paraId="49BEF43A" w14:textId="6B119C2B" w:rsidR="002902AC" w:rsidRPr="002902AC" w:rsidRDefault="002902AC" w:rsidP="002902AC">
      <w:pPr>
        <w:spacing w:after="240"/>
        <w:ind w:left="709" w:hanging="709"/>
        <w:rPr>
          <w:rFonts w:ascii="Arial" w:hAnsi="Arial" w:cs="Arial"/>
          <w:szCs w:val="24"/>
        </w:rPr>
      </w:pPr>
      <w:r w:rsidRPr="002902AC">
        <w:rPr>
          <w:rFonts w:ascii="Arial" w:hAnsi="Arial" w:cs="Arial"/>
          <w:szCs w:val="24"/>
        </w:rPr>
        <w:t>2.3</w:t>
      </w:r>
      <w:r>
        <w:rPr>
          <w:rFonts w:ascii="Arial" w:hAnsi="Arial" w:cs="Arial"/>
          <w:szCs w:val="24"/>
        </w:rPr>
        <w:tab/>
      </w:r>
      <w:r w:rsidRPr="002902AC">
        <w:rPr>
          <w:rFonts w:ascii="Arial" w:hAnsi="Arial" w:cs="Arial"/>
          <w:szCs w:val="24"/>
        </w:rPr>
        <w:t xml:space="preserve">Provide expert advice and support to internal stakeholders on all aspects of procurement and contract management, including tendering, evaluation, </w:t>
      </w:r>
      <w:r w:rsidR="00D37708">
        <w:rPr>
          <w:rFonts w:ascii="Arial" w:hAnsi="Arial" w:cs="Arial"/>
          <w:szCs w:val="24"/>
        </w:rPr>
        <w:t xml:space="preserve">contract </w:t>
      </w:r>
      <w:r w:rsidRPr="002902AC">
        <w:rPr>
          <w:rFonts w:ascii="Arial" w:hAnsi="Arial" w:cs="Arial"/>
          <w:szCs w:val="24"/>
        </w:rPr>
        <w:t>negotiation, and supplier performance.</w:t>
      </w:r>
    </w:p>
    <w:p w14:paraId="3DAC4098" w14:textId="162E4396" w:rsidR="002902AC" w:rsidRPr="002902AC" w:rsidRDefault="002902AC" w:rsidP="002902AC">
      <w:pPr>
        <w:spacing w:after="240"/>
        <w:ind w:left="709" w:hanging="709"/>
        <w:rPr>
          <w:rFonts w:ascii="Arial" w:hAnsi="Arial" w:cs="Arial"/>
          <w:szCs w:val="24"/>
        </w:rPr>
      </w:pPr>
      <w:r w:rsidRPr="002902AC">
        <w:rPr>
          <w:rFonts w:ascii="Arial" w:hAnsi="Arial" w:cs="Arial"/>
          <w:szCs w:val="24"/>
        </w:rPr>
        <w:t>2.4</w:t>
      </w:r>
      <w:r>
        <w:rPr>
          <w:rFonts w:ascii="Arial" w:hAnsi="Arial" w:cs="Arial"/>
          <w:szCs w:val="24"/>
        </w:rPr>
        <w:tab/>
      </w:r>
      <w:r w:rsidRPr="002902AC">
        <w:rPr>
          <w:rFonts w:ascii="Arial" w:hAnsi="Arial" w:cs="Arial"/>
          <w:szCs w:val="24"/>
        </w:rPr>
        <w:t>Establish and maintain robust contract management frameworks, including risk assessments, performance monitoring, and reporting mechanisms.</w:t>
      </w:r>
    </w:p>
    <w:p w14:paraId="1436D3CC" w14:textId="3C257F34" w:rsidR="002902AC" w:rsidRPr="002902AC" w:rsidRDefault="002902AC" w:rsidP="002902AC">
      <w:pPr>
        <w:spacing w:after="240"/>
        <w:ind w:left="709" w:hanging="709"/>
        <w:rPr>
          <w:rFonts w:ascii="Arial" w:hAnsi="Arial" w:cs="Arial"/>
          <w:szCs w:val="24"/>
        </w:rPr>
      </w:pPr>
      <w:r w:rsidRPr="002902AC">
        <w:rPr>
          <w:rFonts w:ascii="Arial" w:hAnsi="Arial" w:cs="Arial"/>
          <w:szCs w:val="24"/>
        </w:rPr>
        <w:t>2.5</w:t>
      </w:r>
      <w:r>
        <w:rPr>
          <w:rFonts w:ascii="Arial" w:hAnsi="Arial" w:cs="Arial"/>
          <w:szCs w:val="24"/>
        </w:rPr>
        <w:tab/>
      </w:r>
      <w:r w:rsidRPr="002902AC">
        <w:rPr>
          <w:rFonts w:ascii="Arial" w:hAnsi="Arial" w:cs="Arial"/>
          <w:szCs w:val="24"/>
        </w:rPr>
        <w:t>Design and implement systems for monitoring procurement activity and evaluating outcomes to ensure continuous improvement and accountability</w:t>
      </w:r>
      <w:r w:rsidR="00D37708">
        <w:rPr>
          <w:rFonts w:ascii="Arial" w:hAnsi="Arial" w:cs="Arial"/>
          <w:szCs w:val="24"/>
        </w:rPr>
        <w:t xml:space="preserve"> and advise accordingly to stakeholders.</w:t>
      </w:r>
    </w:p>
    <w:p w14:paraId="16680504" w14:textId="1C97D935" w:rsidR="002902AC" w:rsidRPr="002902AC" w:rsidRDefault="002902AC" w:rsidP="002902AC">
      <w:pPr>
        <w:spacing w:after="240"/>
        <w:ind w:left="709" w:hanging="709"/>
        <w:rPr>
          <w:rFonts w:ascii="Arial" w:hAnsi="Arial" w:cs="Arial"/>
          <w:szCs w:val="24"/>
        </w:rPr>
      </w:pPr>
      <w:r w:rsidRPr="002902AC">
        <w:rPr>
          <w:rFonts w:ascii="Arial" w:hAnsi="Arial" w:cs="Arial"/>
          <w:szCs w:val="24"/>
        </w:rPr>
        <w:t>2.6</w:t>
      </w:r>
      <w:r>
        <w:rPr>
          <w:rFonts w:ascii="Arial" w:hAnsi="Arial" w:cs="Arial"/>
          <w:szCs w:val="24"/>
        </w:rPr>
        <w:tab/>
      </w:r>
      <w:r w:rsidRPr="002902AC">
        <w:rPr>
          <w:rFonts w:ascii="Arial" w:hAnsi="Arial" w:cs="Arial"/>
          <w:szCs w:val="24"/>
        </w:rPr>
        <w:t>Deliver procurement projects using innovative approaches, including collaborative procurement, framework agreements, and digital tools, to achieve value for money.</w:t>
      </w:r>
    </w:p>
    <w:p w14:paraId="2F951E01" w14:textId="5C727BF1" w:rsidR="002902AC" w:rsidRPr="002902AC" w:rsidRDefault="002902AC" w:rsidP="002902AC">
      <w:pPr>
        <w:spacing w:after="240"/>
        <w:ind w:left="709" w:hanging="709"/>
        <w:rPr>
          <w:rFonts w:ascii="Arial" w:hAnsi="Arial" w:cs="Arial"/>
          <w:szCs w:val="24"/>
        </w:rPr>
      </w:pPr>
      <w:r w:rsidRPr="002902AC">
        <w:rPr>
          <w:rFonts w:ascii="Arial" w:hAnsi="Arial" w:cs="Arial"/>
          <w:szCs w:val="24"/>
        </w:rPr>
        <w:t>2.7</w:t>
      </w:r>
      <w:r>
        <w:rPr>
          <w:rFonts w:ascii="Arial" w:hAnsi="Arial" w:cs="Arial"/>
          <w:szCs w:val="24"/>
        </w:rPr>
        <w:tab/>
      </w:r>
      <w:r w:rsidRPr="002902AC">
        <w:rPr>
          <w:rFonts w:ascii="Arial" w:hAnsi="Arial" w:cs="Arial"/>
          <w:szCs w:val="24"/>
        </w:rPr>
        <w:t>Promote and embed sustainable and ethical procurement practices, including social value, environmental impact, and local supplier engagement.</w:t>
      </w:r>
    </w:p>
    <w:p w14:paraId="06ACE502" w14:textId="7C2156BF" w:rsidR="002902AC" w:rsidRPr="002902AC" w:rsidRDefault="002902AC" w:rsidP="002902AC">
      <w:pPr>
        <w:spacing w:after="240"/>
        <w:ind w:left="709" w:hanging="709"/>
        <w:rPr>
          <w:rFonts w:ascii="Arial" w:hAnsi="Arial" w:cs="Arial"/>
          <w:szCs w:val="24"/>
        </w:rPr>
      </w:pPr>
      <w:r w:rsidRPr="002902AC">
        <w:rPr>
          <w:rFonts w:ascii="Arial" w:hAnsi="Arial" w:cs="Arial"/>
          <w:szCs w:val="24"/>
        </w:rPr>
        <w:lastRenderedPageBreak/>
        <w:t>2.8</w:t>
      </w:r>
      <w:r>
        <w:rPr>
          <w:rFonts w:ascii="Arial" w:hAnsi="Arial" w:cs="Arial"/>
          <w:szCs w:val="24"/>
        </w:rPr>
        <w:tab/>
      </w:r>
      <w:r w:rsidRPr="002902AC">
        <w:rPr>
          <w:rFonts w:ascii="Arial" w:hAnsi="Arial" w:cs="Arial"/>
          <w:szCs w:val="24"/>
        </w:rPr>
        <w:t>Maintain accurate and up-to-date procurement records and data on relevant systems, ensuring transparency and audit readiness.</w:t>
      </w:r>
    </w:p>
    <w:p w14:paraId="31DA2CA2" w14:textId="47441CD6" w:rsidR="002902AC" w:rsidRPr="002902AC" w:rsidRDefault="002902AC" w:rsidP="002902AC">
      <w:pPr>
        <w:spacing w:after="240"/>
        <w:ind w:left="709" w:hanging="709"/>
        <w:rPr>
          <w:rFonts w:ascii="Arial" w:hAnsi="Arial" w:cs="Arial"/>
          <w:szCs w:val="24"/>
        </w:rPr>
      </w:pPr>
      <w:r w:rsidRPr="002902AC">
        <w:rPr>
          <w:rFonts w:ascii="Arial" w:hAnsi="Arial" w:cs="Arial"/>
          <w:szCs w:val="24"/>
        </w:rPr>
        <w:t>2.9</w:t>
      </w:r>
      <w:r>
        <w:rPr>
          <w:rFonts w:ascii="Arial" w:hAnsi="Arial" w:cs="Arial"/>
          <w:szCs w:val="24"/>
        </w:rPr>
        <w:tab/>
      </w:r>
      <w:r w:rsidRPr="002902AC">
        <w:rPr>
          <w:rFonts w:ascii="Arial" w:hAnsi="Arial" w:cs="Arial"/>
          <w:szCs w:val="24"/>
        </w:rPr>
        <w:t>Build and maintain effective relationships with external partners and suppliers to identify opportunities for collaboration, cost savings, and improved service delivery.</w:t>
      </w:r>
    </w:p>
    <w:p w14:paraId="19EF1174" w14:textId="470C8D35" w:rsidR="002902AC" w:rsidRPr="002902AC" w:rsidRDefault="002902AC" w:rsidP="002902AC">
      <w:pPr>
        <w:spacing w:after="240"/>
        <w:ind w:left="709" w:hanging="709"/>
        <w:rPr>
          <w:rFonts w:ascii="Arial" w:hAnsi="Arial" w:cs="Arial"/>
          <w:szCs w:val="24"/>
        </w:rPr>
      </w:pPr>
      <w:r w:rsidRPr="002902AC">
        <w:rPr>
          <w:rFonts w:ascii="Arial" w:hAnsi="Arial" w:cs="Arial"/>
          <w:szCs w:val="24"/>
        </w:rPr>
        <w:t>2.10</w:t>
      </w:r>
      <w:r>
        <w:rPr>
          <w:rFonts w:ascii="Arial" w:hAnsi="Arial" w:cs="Arial"/>
          <w:szCs w:val="24"/>
        </w:rPr>
        <w:tab/>
      </w:r>
      <w:r w:rsidRPr="002902AC">
        <w:rPr>
          <w:rFonts w:ascii="Arial" w:hAnsi="Arial" w:cs="Arial"/>
          <w:szCs w:val="24"/>
        </w:rPr>
        <w:t>Represent the organisation in local and national procurement networks and initiatives, contributing to sector-wide improvements and knowledge sharing.</w:t>
      </w:r>
    </w:p>
    <w:p w14:paraId="037D5760" w14:textId="0205C764" w:rsidR="002902AC" w:rsidRPr="002902AC" w:rsidRDefault="002902AC" w:rsidP="002902AC">
      <w:pPr>
        <w:spacing w:after="240"/>
        <w:ind w:left="709" w:hanging="709"/>
        <w:rPr>
          <w:rFonts w:ascii="Arial" w:hAnsi="Arial" w:cs="Arial"/>
          <w:szCs w:val="24"/>
        </w:rPr>
      </w:pPr>
      <w:r w:rsidRPr="002902AC">
        <w:rPr>
          <w:rFonts w:ascii="Arial" w:hAnsi="Arial" w:cs="Arial"/>
          <w:szCs w:val="24"/>
        </w:rPr>
        <w:t>2.11</w:t>
      </w:r>
      <w:r>
        <w:rPr>
          <w:rFonts w:ascii="Arial" w:hAnsi="Arial" w:cs="Arial"/>
          <w:szCs w:val="24"/>
        </w:rPr>
        <w:tab/>
      </w:r>
      <w:r w:rsidRPr="002902AC">
        <w:rPr>
          <w:rFonts w:ascii="Arial" w:hAnsi="Arial" w:cs="Arial"/>
          <w:szCs w:val="24"/>
        </w:rPr>
        <w:t>Manage the relationship with the organisation’s shared procurement service provider, ensuring service level agreements are met and value is delivered.</w:t>
      </w:r>
    </w:p>
    <w:p w14:paraId="6186BCA5" w14:textId="77777777" w:rsidR="0080161E" w:rsidRDefault="0080161E" w:rsidP="005A32E9">
      <w:pPr>
        <w:rPr>
          <w:rFonts w:ascii="Arial" w:hAnsi="Arial" w:cs="Arial"/>
        </w:rPr>
      </w:pPr>
    </w:p>
    <w:p w14:paraId="08FFE807" w14:textId="77777777" w:rsidR="009B2307" w:rsidRDefault="00263464" w:rsidP="005A32E9">
      <w:pPr>
        <w:numPr>
          <w:ilvl w:val="0"/>
          <w:numId w:val="2"/>
        </w:numPr>
        <w:rPr>
          <w:rFonts w:ascii="Arial" w:hAnsi="Arial"/>
          <w:b/>
          <w:sz w:val="28"/>
        </w:rPr>
      </w:pPr>
      <w:r>
        <w:rPr>
          <w:rFonts w:ascii="Arial" w:hAnsi="Arial"/>
          <w:b/>
          <w:sz w:val="28"/>
        </w:rPr>
        <w:t>Job Activities</w:t>
      </w:r>
    </w:p>
    <w:p w14:paraId="5C74FF1A" w14:textId="77777777" w:rsidR="00FE3FCC" w:rsidRPr="00FE3FCC" w:rsidRDefault="00FE3FCC" w:rsidP="005A32E9">
      <w:pPr>
        <w:ind w:left="568"/>
      </w:pPr>
    </w:p>
    <w:p w14:paraId="4F7A0455" w14:textId="647B2885" w:rsidR="00DA01D6" w:rsidRPr="00DA01D6" w:rsidRDefault="00DA01D6" w:rsidP="00DA01D6">
      <w:pPr>
        <w:pStyle w:val="Outlinenumber"/>
        <w:spacing w:after="240"/>
        <w:rPr>
          <w:rFonts w:ascii="Arial" w:hAnsi="Arial" w:cs="Arial"/>
        </w:rPr>
      </w:pPr>
      <w:r w:rsidRPr="00DA01D6">
        <w:rPr>
          <w:rFonts w:ascii="Arial" w:hAnsi="Arial" w:cs="Arial"/>
        </w:rPr>
        <w:t>3.1</w:t>
      </w:r>
      <w:r>
        <w:rPr>
          <w:rFonts w:ascii="Arial" w:hAnsi="Arial" w:cs="Arial"/>
        </w:rPr>
        <w:tab/>
      </w:r>
      <w:r w:rsidRPr="00DA01D6">
        <w:rPr>
          <w:rFonts w:ascii="Arial" w:hAnsi="Arial" w:cs="Arial"/>
        </w:rPr>
        <w:t>Prepare and manage procurement documentation including specifications, invitations to tender, evaluation criteria, and contract award notices.</w:t>
      </w:r>
    </w:p>
    <w:p w14:paraId="170520AD" w14:textId="0DF13779" w:rsidR="00DA01D6" w:rsidRPr="00DA01D6" w:rsidRDefault="00DA01D6" w:rsidP="00DA01D6">
      <w:pPr>
        <w:pStyle w:val="Outlinenumber"/>
        <w:spacing w:after="240"/>
        <w:rPr>
          <w:rFonts w:ascii="Arial" w:hAnsi="Arial" w:cs="Arial"/>
        </w:rPr>
      </w:pPr>
      <w:r w:rsidRPr="00DA01D6">
        <w:rPr>
          <w:rFonts w:ascii="Arial" w:hAnsi="Arial" w:cs="Arial"/>
        </w:rPr>
        <w:t>3.2</w:t>
      </w:r>
      <w:r>
        <w:rPr>
          <w:rFonts w:ascii="Arial" w:hAnsi="Arial" w:cs="Arial"/>
        </w:rPr>
        <w:tab/>
      </w:r>
      <w:r w:rsidRPr="00DA01D6">
        <w:rPr>
          <w:rFonts w:ascii="Arial" w:hAnsi="Arial" w:cs="Arial"/>
        </w:rPr>
        <w:t>Lead procurement planning activities in collaboration with service managers to forecast needs and align procurement with budget cycles.</w:t>
      </w:r>
    </w:p>
    <w:p w14:paraId="3AC340A0" w14:textId="494373CF" w:rsidR="00DA01D6" w:rsidRPr="00DA01D6" w:rsidRDefault="00DA01D6" w:rsidP="00DA01D6">
      <w:pPr>
        <w:pStyle w:val="Outlinenumber"/>
        <w:spacing w:after="240"/>
        <w:rPr>
          <w:rFonts w:ascii="Arial" w:hAnsi="Arial" w:cs="Arial"/>
        </w:rPr>
      </w:pPr>
      <w:r w:rsidRPr="00DA01D6">
        <w:rPr>
          <w:rFonts w:ascii="Arial" w:hAnsi="Arial" w:cs="Arial"/>
        </w:rPr>
        <w:t>3.3</w:t>
      </w:r>
      <w:r>
        <w:rPr>
          <w:rFonts w:ascii="Arial" w:hAnsi="Arial" w:cs="Arial"/>
        </w:rPr>
        <w:tab/>
      </w:r>
      <w:r w:rsidRPr="00DA01D6">
        <w:rPr>
          <w:rFonts w:ascii="Arial" w:hAnsi="Arial" w:cs="Arial"/>
        </w:rPr>
        <w:t>Conduct market analysis and supplier research to inform sourcing strategies and identify potential risks or opportunities.</w:t>
      </w:r>
    </w:p>
    <w:p w14:paraId="6F93014E" w14:textId="74B2AF97" w:rsidR="00DA01D6" w:rsidRPr="00DA01D6" w:rsidRDefault="00DA01D6" w:rsidP="00DA01D6">
      <w:pPr>
        <w:pStyle w:val="Outlinenumber"/>
        <w:spacing w:after="240"/>
        <w:rPr>
          <w:rFonts w:ascii="Arial" w:hAnsi="Arial" w:cs="Arial"/>
        </w:rPr>
      </w:pPr>
      <w:r w:rsidRPr="00DA01D6">
        <w:rPr>
          <w:rFonts w:ascii="Arial" w:hAnsi="Arial" w:cs="Arial"/>
        </w:rPr>
        <w:t>3.4</w:t>
      </w:r>
      <w:r>
        <w:rPr>
          <w:rFonts w:ascii="Arial" w:hAnsi="Arial" w:cs="Arial"/>
        </w:rPr>
        <w:tab/>
      </w:r>
      <w:r w:rsidRPr="00DA01D6">
        <w:rPr>
          <w:rFonts w:ascii="Arial" w:hAnsi="Arial" w:cs="Arial"/>
        </w:rPr>
        <w:t>Deliver training and awareness sessions to staff on procurement policies, procedures, and best practices.</w:t>
      </w:r>
    </w:p>
    <w:p w14:paraId="75A5FC9A" w14:textId="1181A0C3" w:rsidR="00DA01D6" w:rsidRPr="00DA01D6" w:rsidRDefault="00DA01D6" w:rsidP="00DA01D6">
      <w:pPr>
        <w:pStyle w:val="Outlinenumber"/>
        <w:spacing w:after="240"/>
        <w:rPr>
          <w:rFonts w:ascii="Arial" w:hAnsi="Arial" w:cs="Arial"/>
        </w:rPr>
      </w:pPr>
      <w:r w:rsidRPr="00DA01D6">
        <w:rPr>
          <w:rFonts w:ascii="Arial" w:hAnsi="Arial" w:cs="Arial"/>
        </w:rPr>
        <w:t>3.5</w:t>
      </w:r>
      <w:r>
        <w:rPr>
          <w:rFonts w:ascii="Arial" w:hAnsi="Arial" w:cs="Arial"/>
        </w:rPr>
        <w:tab/>
      </w:r>
      <w:r w:rsidRPr="00DA01D6">
        <w:rPr>
          <w:rFonts w:ascii="Arial" w:hAnsi="Arial" w:cs="Arial"/>
        </w:rPr>
        <w:t>Monitor supplier performance and compliance with contract terms, resolving issues and escalating where necessary.</w:t>
      </w:r>
    </w:p>
    <w:p w14:paraId="7BD8961B" w14:textId="7AA58EB3" w:rsidR="00DA01D6" w:rsidRPr="00DA01D6" w:rsidRDefault="00DA01D6" w:rsidP="00DA01D6">
      <w:pPr>
        <w:pStyle w:val="Outlinenumber"/>
        <w:spacing w:after="240"/>
        <w:rPr>
          <w:rFonts w:ascii="Arial" w:hAnsi="Arial" w:cs="Arial"/>
        </w:rPr>
      </w:pPr>
      <w:r w:rsidRPr="00DA01D6">
        <w:rPr>
          <w:rFonts w:ascii="Arial" w:hAnsi="Arial" w:cs="Arial"/>
        </w:rPr>
        <w:t>3.6</w:t>
      </w:r>
      <w:r>
        <w:rPr>
          <w:rFonts w:ascii="Arial" w:hAnsi="Arial" w:cs="Arial"/>
        </w:rPr>
        <w:tab/>
      </w:r>
      <w:r w:rsidRPr="00DA01D6">
        <w:rPr>
          <w:rFonts w:ascii="Arial" w:hAnsi="Arial" w:cs="Arial"/>
        </w:rPr>
        <w:t>Support internal audits and external inspections by providing procurement data, documentation, and evidence of compliance.</w:t>
      </w:r>
    </w:p>
    <w:p w14:paraId="3F0374E2" w14:textId="137AB3FC" w:rsidR="00DA01D6" w:rsidRDefault="00DA01D6" w:rsidP="00DA01D6">
      <w:pPr>
        <w:pStyle w:val="Outlinenumber"/>
        <w:spacing w:after="240"/>
        <w:rPr>
          <w:rFonts w:ascii="Arial" w:hAnsi="Arial" w:cs="Arial"/>
        </w:rPr>
      </w:pPr>
      <w:r w:rsidRPr="00DA01D6">
        <w:rPr>
          <w:rFonts w:ascii="Arial" w:hAnsi="Arial" w:cs="Arial"/>
        </w:rPr>
        <w:t>3.7</w:t>
      </w:r>
      <w:r>
        <w:rPr>
          <w:rFonts w:ascii="Arial" w:hAnsi="Arial" w:cs="Arial"/>
        </w:rPr>
        <w:tab/>
      </w:r>
      <w:r w:rsidRPr="00DA01D6">
        <w:rPr>
          <w:rFonts w:ascii="Arial" w:hAnsi="Arial" w:cs="Arial"/>
        </w:rPr>
        <w:t>Contribute to the development of business cases and procurement strategies for major projects and initiatives.</w:t>
      </w:r>
    </w:p>
    <w:p w14:paraId="10132BCD" w14:textId="7EC4A300" w:rsidR="004A37CC" w:rsidRPr="00DA01D6" w:rsidRDefault="004A37CC" w:rsidP="00DA01D6">
      <w:pPr>
        <w:pStyle w:val="Outlinenumber"/>
        <w:spacing w:after="240"/>
        <w:rPr>
          <w:rFonts w:ascii="Arial" w:hAnsi="Arial" w:cs="Arial"/>
        </w:rPr>
      </w:pPr>
      <w:r>
        <w:rPr>
          <w:rFonts w:ascii="Arial" w:hAnsi="Arial" w:cs="Arial"/>
        </w:rPr>
        <w:t>3.8</w:t>
      </w:r>
      <w:r>
        <w:rPr>
          <w:rFonts w:ascii="Arial" w:hAnsi="Arial" w:cs="Arial"/>
        </w:rPr>
        <w:tab/>
      </w:r>
      <w:r w:rsidR="001662D6">
        <w:rPr>
          <w:rFonts w:ascii="Arial" w:hAnsi="Arial" w:cs="Arial"/>
        </w:rPr>
        <w:t xml:space="preserve">To support effective purchasing and review purchasing procedures to identify good practice and improvements. </w:t>
      </w:r>
    </w:p>
    <w:p w14:paraId="1E35A33B" w14:textId="77777777" w:rsidR="00F20147" w:rsidRDefault="00F20147" w:rsidP="005A32E9">
      <w:pPr>
        <w:pStyle w:val="Outlinenumber"/>
        <w:ind w:left="0" w:firstLine="0"/>
        <w:rPr>
          <w:rFonts w:ascii="Arial" w:hAnsi="Arial"/>
        </w:rPr>
      </w:pPr>
    </w:p>
    <w:p w14:paraId="0AC3C67C" w14:textId="77777777" w:rsidR="009B2307" w:rsidRPr="00263464" w:rsidRDefault="00B26D41" w:rsidP="005A32E9">
      <w:pPr>
        <w:pStyle w:val="Heading1"/>
        <w:numPr>
          <w:ilvl w:val="0"/>
          <w:numId w:val="2"/>
        </w:numPr>
        <w:tabs>
          <w:tab w:val="clear" w:pos="432"/>
        </w:tabs>
        <w:spacing w:before="0" w:after="0"/>
        <w:rPr>
          <w:rFonts w:cs="Arial"/>
        </w:rPr>
      </w:pPr>
      <w:r>
        <w:rPr>
          <w:rFonts w:cs="Arial"/>
        </w:rPr>
        <w:t xml:space="preserve">Other Tasks </w:t>
      </w:r>
    </w:p>
    <w:p w14:paraId="13A2316E" w14:textId="77777777" w:rsidR="00263464" w:rsidRPr="00263464" w:rsidRDefault="00263464" w:rsidP="005A32E9"/>
    <w:p w14:paraId="504F0D25" w14:textId="77777777" w:rsidR="00566040" w:rsidRPr="00B26D41" w:rsidRDefault="00566040" w:rsidP="00566040">
      <w:pPr>
        <w:pStyle w:val="BodyTextIndent"/>
        <w:tabs>
          <w:tab w:val="left" w:pos="709"/>
        </w:tabs>
        <w:spacing w:after="0"/>
        <w:ind w:left="709" w:hanging="709"/>
        <w:rPr>
          <w:rFonts w:ascii="Arial" w:hAnsi="Arial" w:cs="Arial"/>
        </w:rPr>
      </w:pPr>
      <w:r>
        <w:rPr>
          <w:rFonts w:ascii="Arial" w:hAnsi="Arial" w:cs="Arial"/>
        </w:rPr>
        <w:t>4.1</w:t>
      </w:r>
      <w:r>
        <w:rPr>
          <w:rFonts w:ascii="Arial" w:hAnsi="Arial" w:cs="Arial"/>
        </w:rPr>
        <w:tab/>
      </w:r>
      <w:r w:rsidRPr="00B26D41">
        <w:rPr>
          <w:rFonts w:ascii="Arial" w:hAnsi="Arial" w:cs="Arial"/>
        </w:rPr>
        <w:t xml:space="preserve">To ensure that the </w:t>
      </w:r>
      <w:r w:rsidR="00895BE0">
        <w:rPr>
          <w:rFonts w:ascii="Arial" w:hAnsi="Arial" w:cs="Arial"/>
        </w:rPr>
        <w:t>organisational</w:t>
      </w:r>
      <w:r w:rsidRPr="00B26D41">
        <w:rPr>
          <w:rFonts w:ascii="Arial" w:hAnsi="Arial" w:cs="Arial"/>
        </w:rPr>
        <w:t xml:space="preserve"> policies on equality and diversity at work are implemented, monitored and adhered to at all times, in order to achieve a working environment that promotes equality and diversity.  Be sensitive to the feelings and needs of others.</w:t>
      </w:r>
      <w:r w:rsidRPr="00B26D41">
        <w:rPr>
          <w:rFonts w:ascii="Arial" w:hAnsi="Arial" w:cs="Arial"/>
        </w:rPr>
        <w:br/>
      </w:r>
    </w:p>
    <w:p w14:paraId="03B82986" w14:textId="77777777" w:rsidR="00566040" w:rsidRDefault="00566040" w:rsidP="00566040">
      <w:pPr>
        <w:pStyle w:val="NormalIndent2"/>
        <w:tabs>
          <w:tab w:val="left" w:pos="709"/>
        </w:tabs>
        <w:ind w:left="709" w:hanging="709"/>
        <w:rPr>
          <w:rFonts w:ascii="Arial" w:hAnsi="Arial" w:cs="Arial"/>
        </w:rPr>
      </w:pPr>
      <w:r>
        <w:rPr>
          <w:rFonts w:ascii="Arial" w:hAnsi="Arial" w:cs="Arial"/>
        </w:rPr>
        <w:t>4.2</w:t>
      </w:r>
      <w:r>
        <w:rPr>
          <w:rFonts w:ascii="Arial" w:hAnsi="Arial" w:cs="Arial"/>
        </w:rPr>
        <w:tab/>
      </w:r>
      <w:r w:rsidRPr="00B26D41">
        <w:rPr>
          <w:rFonts w:ascii="Arial" w:hAnsi="Arial" w:cs="Arial"/>
        </w:rPr>
        <w:t>To support the organisation in embedding the ‘core values’, strategic aims and corporate objectives.</w:t>
      </w:r>
    </w:p>
    <w:p w14:paraId="4B1DAE6E" w14:textId="77777777" w:rsidR="00566040" w:rsidRDefault="00566040" w:rsidP="00566040">
      <w:pPr>
        <w:pStyle w:val="NormalIndent2"/>
        <w:tabs>
          <w:tab w:val="left" w:pos="709"/>
        </w:tabs>
        <w:ind w:left="709" w:hanging="709"/>
        <w:rPr>
          <w:rFonts w:ascii="Arial" w:hAnsi="Arial" w:cs="Arial"/>
        </w:rPr>
      </w:pPr>
    </w:p>
    <w:p w14:paraId="4CB98701" w14:textId="77777777" w:rsidR="00566040" w:rsidRDefault="00566040" w:rsidP="00566040">
      <w:pPr>
        <w:pStyle w:val="NormalIndent2"/>
        <w:tabs>
          <w:tab w:val="left" w:pos="709"/>
        </w:tabs>
        <w:ind w:left="709" w:hanging="709"/>
        <w:rPr>
          <w:rFonts w:ascii="Arial" w:hAnsi="Arial" w:cs="Arial"/>
        </w:rPr>
      </w:pPr>
      <w:r>
        <w:rPr>
          <w:rFonts w:ascii="Arial" w:hAnsi="Arial" w:cs="Arial"/>
        </w:rPr>
        <w:t>4.3</w:t>
      </w:r>
      <w:r>
        <w:rPr>
          <w:rFonts w:ascii="Arial" w:hAnsi="Arial" w:cs="Arial"/>
        </w:rPr>
        <w:tab/>
        <w:t>To ensure all duties are carried out in accordance with the Authority’s I</w:t>
      </w:r>
      <w:r w:rsidR="000079EC">
        <w:rPr>
          <w:rFonts w:ascii="Arial" w:hAnsi="Arial" w:cs="Arial"/>
        </w:rPr>
        <w:t>C</w:t>
      </w:r>
      <w:r>
        <w:rPr>
          <w:rFonts w:ascii="Arial" w:hAnsi="Arial" w:cs="Arial"/>
        </w:rPr>
        <w:t>T Security Policy.</w:t>
      </w:r>
    </w:p>
    <w:p w14:paraId="047D116D" w14:textId="77777777" w:rsidR="00566040" w:rsidRDefault="00566040" w:rsidP="00566040">
      <w:pPr>
        <w:pStyle w:val="NormalIndent2"/>
        <w:tabs>
          <w:tab w:val="left" w:pos="709"/>
        </w:tabs>
        <w:ind w:left="709" w:hanging="709"/>
        <w:rPr>
          <w:rFonts w:ascii="Arial" w:hAnsi="Arial" w:cs="Arial"/>
        </w:rPr>
      </w:pPr>
    </w:p>
    <w:p w14:paraId="4D1230D4" w14:textId="77777777" w:rsidR="00566040" w:rsidRDefault="00566040" w:rsidP="00566040">
      <w:pPr>
        <w:pStyle w:val="NormalIndent2"/>
        <w:tabs>
          <w:tab w:val="left" w:pos="709"/>
        </w:tabs>
        <w:ind w:left="709" w:hanging="709"/>
        <w:rPr>
          <w:rFonts w:ascii="Arial" w:hAnsi="Arial" w:cs="Arial"/>
        </w:rPr>
      </w:pPr>
      <w:r>
        <w:rPr>
          <w:rFonts w:ascii="Arial" w:hAnsi="Arial" w:cs="Arial"/>
        </w:rPr>
        <w:lastRenderedPageBreak/>
        <w:t>4.4</w:t>
      </w:r>
      <w:r>
        <w:rPr>
          <w:rFonts w:ascii="Arial" w:hAnsi="Arial" w:cs="Arial"/>
        </w:rPr>
        <w:tab/>
        <w:t xml:space="preserve">To comply with the Health and Safety responsibilities set out in Appendix A to this job description. </w:t>
      </w:r>
    </w:p>
    <w:p w14:paraId="4DE811A0" w14:textId="77777777" w:rsidR="00566040" w:rsidRDefault="00566040" w:rsidP="00566040">
      <w:pPr>
        <w:pStyle w:val="NormalIndent2"/>
        <w:tabs>
          <w:tab w:val="left" w:pos="709"/>
        </w:tabs>
        <w:ind w:left="709" w:hanging="709"/>
        <w:rPr>
          <w:rFonts w:ascii="Arial" w:hAnsi="Arial" w:cs="Arial"/>
        </w:rPr>
      </w:pPr>
    </w:p>
    <w:p w14:paraId="5AF91472" w14:textId="77777777" w:rsidR="00566040" w:rsidRDefault="00566040" w:rsidP="00566040">
      <w:pPr>
        <w:pStyle w:val="NormalIndent2"/>
        <w:tabs>
          <w:tab w:val="left" w:pos="709"/>
        </w:tabs>
        <w:ind w:left="709" w:hanging="709"/>
        <w:rPr>
          <w:rFonts w:ascii="Arial" w:hAnsi="Arial" w:cs="Arial"/>
        </w:rPr>
      </w:pPr>
      <w:r>
        <w:rPr>
          <w:rFonts w:ascii="Arial" w:hAnsi="Arial" w:cs="Arial"/>
        </w:rPr>
        <w:t>4.5</w:t>
      </w:r>
      <w:r>
        <w:rPr>
          <w:rFonts w:ascii="Arial" w:hAnsi="Arial" w:cs="Arial"/>
        </w:rPr>
        <w:tab/>
        <w:t>To assist in the implementation of the Authority’s Service Plan and in the achievement of the objectives for the Authority as a whole.</w:t>
      </w:r>
    </w:p>
    <w:p w14:paraId="209233C8" w14:textId="77777777" w:rsidR="00566040" w:rsidRDefault="00566040" w:rsidP="00566040">
      <w:pPr>
        <w:pStyle w:val="NormalIndent2"/>
        <w:tabs>
          <w:tab w:val="left" w:pos="709"/>
        </w:tabs>
        <w:ind w:left="709" w:hanging="709"/>
        <w:rPr>
          <w:rFonts w:ascii="Arial" w:hAnsi="Arial" w:cs="Arial"/>
        </w:rPr>
      </w:pPr>
    </w:p>
    <w:p w14:paraId="23D93562" w14:textId="77777777" w:rsidR="00566040" w:rsidRDefault="00566040" w:rsidP="00566040">
      <w:pPr>
        <w:pStyle w:val="NormalIndent2"/>
        <w:tabs>
          <w:tab w:val="left" w:pos="709"/>
        </w:tabs>
        <w:ind w:left="709" w:hanging="709"/>
        <w:rPr>
          <w:rFonts w:ascii="Arial" w:hAnsi="Arial" w:cs="Arial"/>
        </w:rPr>
      </w:pPr>
      <w:r>
        <w:rPr>
          <w:rFonts w:ascii="Arial" w:hAnsi="Arial" w:cs="Arial"/>
        </w:rPr>
        <w:t>4.6</w:t>
      </w:r>
      <w:r>
        <w:rPr>
          <w:rFonts w:ascii="Arial" w:hAnsi="Arial" w:cs="Arial"/>
        </w:rPr>
        <w:tab/>
        <w:t>Ensuring information is securely maintained and treated confidentially in accordance with Service policy, the Data Protection Act and other Information Acts.</w:t>
      </w:r>
    </w:p>
    <w:p w14:paraId="5EE1AD24" w14:textId="77777777" w:rsidR="00566040" w:rsidRDefault="00566040" w:rsidP="00566040">
      <w:pPr>
        <w:pStyle w:val="NormalIndent2"/>
        <w:tabs>
          <w:tab w:val="left" w:pos="709"/>
        </w:tabs>
        <w:ind w:left="709" w:hanging="709"/>
        <w:rPr>
          <w:rFonts w:ascii="Arial" w:hAnsi="Arial" w:cs="Arial"/>
        </w:rPr>
      </w:pPr>
    </w:p>
    <w:p w14:paraId="12BC354B" w14:textId="77777777" w:rsidR="00566040" w:rsidRDefault="00566040" w:rsidP="00566040">
      <w:pPr>
        <w:pStyle w:val="NormalIndent2"/>
        <w:tabs>
          <w:tab w:val="left" w:pos="709"/>
        </w:tabs>
        <w:ind w:left="709" w:hanging="709"/>
        <w:rPr>
          <w:rFonts w:ascii="Arial" w:hAnsi="Arial" w:cs="Arial"/>
        </w:rPr>
      </w:pPr>
      <w:r>
        <w:rPr>
          <w:rFonts w:ascii="Arial" w:hAnsi="Arial" w:cs="Arial"/>
        </w:rPr>
        <w:t>4.</w:t>
      </w:r>
      <w:r w:rsidR="00895BE0">
        <w:rPr>
          <w:rFonts w:ascii="Arial" w:hAnsi="Arial" w:cs="Arial"/>
        </w:rPr>
        <w:t>7</w:t>
      </w:r>
      <w:r>
        <w:rPr>
          <w:rFonts w:ascii="Arial" w:hAnsi="Arial" w:cs="Arial"/>
        </w:rPr>
        <w:tab/>
        <w:t>To make an effective contribution to the corporate aims of the Fire Authority.</w:t>
      </w:r>
    </w:p>
    <w:p w14:paraId="59553159" w14:textId="77777777" w:rsidR="00566040" w:rsidRDefault="00566040" w:rsidP="00566040">
      <w:pPr>
        <w:pStyle w:val="NormalIndent2"/>
        <w:tabs>
          <w:tab w:val="left" w:pos="709"/>
        </w:tabs>
        <w:ind w:left="709" w:hanging="709"/>
        <w:rPr>
          <w:rFonts w:ascii="Arial" w:hAnsi="Arial" w:cs="Arial"/>
        </w:rPr>
      </w:pPr>
    </w:p>
    <w:p w14:paraId="3452F887" w14:textId="77777777" w:rsidR="00566040" w:rsidRDefault="00566040" w:rsidP="00566040">
      <w:pPr>
        <w:pStyle w:val="NormalIndent2"/>
        <w:tabs>
          <w:tab w:val="left" w:pos="709"/>
        </w:tabs>
        <w:ind w:left="709" w:hanging="709"/>
        <w:rPr>
          <w:rFonts w:ascii="Arial" w:hAnsi="Arial" w:cs="Arial"/>
        </w:rPr>
      </w:pPr>
      <w:r>
        <w:rPr>
          <w:rFonts w:ascii="Arial" w:hAnsi="Arial" w:cs="Arial"/>
        </w:rPr>
        <w:t>4.</w:t>
      </w:r>
      <w:r w:rsidR="00895BE0">
        <w:rPr>
          <w:rFonts w:ascii="Arial" w:hAnsi="Arial" w:cs="Arial"/>
        </w:rPr>
        <w:t>8</w:t>
      </w:r>
      <w:r>
        <w:rPr>
          <w:rFonts w:ascii="Arial" w:hAnsi="Arial" w:cs="Arial"/>
        </w:rPr>
        <w:tab/>
        <w:t>Maintain proper administrative procedures and records in accordance with Service policy, orders and instructions including documenting and recording work activity.</w:t>
      </w:r>
    </w:p>
    <w:p w14:paraId="6E151AAC" w14:textId="77777777" w:rsidR="00566040" w:rsidRDefault="00566040" w:rsidP="00566040">
      <w:pPr>
        <w:pStyle w:val="NormalIndent2"/>
        <w:tabs>
          <w:tab w:val="left" w:pos="709"/>
        </w:tabs>
        <w:ind w:left="709" w:hanging="709"/>
        <w:rPr>
          <w:rFonts w:ascii="Arial" w:hAnsi="Arial" w:cs="Arial"/>
        </w:rPr>
      </w:pPr>
    </w:p>
    <w:p w14:paraId="3AAD2B33" w14:textId="77777777" w:rsidR="00566040" w:rsidRDefault="00566040" w:rsidP="00566040">
      <w:pPr>
        <w:pStyle w:val="NormalIndent2"/>
        <w:tabs>
          <w:tab w:val="left" w:pos="709"/>
        </w:tabs>
        <w:ind w:left="709" w:hanging="709"/>
        <w:rPr>
          <w:rFonts w:ascii="Arial" w:hAnsi="Arial" w:cs="Arial"/>
        </w:rPr>
      </w:pPr>
      <w:r>
        <w:rPr>
          <w:rFonts w:ascii="Arial" w:hAnsi="Arial" w:cs="Arial"/>
        </w:rPr>
        <w:t>4.</w:t>
      </w:r>
      <w:r w:rsidR="00895BE0">
        <w:rPr>
          <w:rFonts w:ascii="Arial" w:hAnsi="Arial" w:cs="Arial"/>
        </w:rPr>
        <w:t>9</w:t>
      </w:r>
      <w:r>
        <w:rPr>
          <w:rFonts w:ascii="Arial" w:hAnsi="Arial" w:cs="Arial"/>
        </w:rPr>
        <w:tab/>
        <w:t>Ensure that any defect of Service premises, accommodation, furnishings, vehicles fixtures and fittings are reported in accordance with specified procedures.</w:t>
      </w:r>
    </w:p>
    <w:p w14:paraId="205F20F7" w14:textId="77777777" w:rsidR="00566040" w:rsidRDefault="00566040" w:rsidP="00566040">
      <w:pPr>
        <w:tabs>
          <w:tab w:val="left" w:pos="709"/>
        </w:tabs>
        <w:ind w:left="709" w:hanging="709"/>
      </w:pPr>
    </w:p>
    <w:p w14:paraId="7C806A9C" w14:textId="77777777" w:rsidR="00566040" w:rsidRDefault="00566040" w:rsidP="00566040">
      <w:pPr>
        <w:tabs>
          <w:tab w:val="left" w:pos="709"/>
        </w:tabs>
        <w:ind w:left="709" w:hanging="709"/>
        <w:rPr>
          <w:rFonts w:ascii="Arial" w:hAnsi="Arial" w:cs="Arial"/>
        </w:rPr>
      </w:pPr>
      <w:r>
        <w:rPr>
          <w:rFonts w:ascii="Arial" w:hAnsi="Arial" w:cs="Arial"/>
        </w:rPr>
        <w:t>4.1</w:t>
      </w:r>
      <w:r w:rsidR="00895BE0">
        <w:rPr>
          <w:rFonts w:ascii="Arial" w:hAnsi="Arial" w:cs="Arial"/>
        </w:rPr>
        <w:t>0</w:t>
      </w:r>
      <w:r>
        <w:rPr>
          <w:rFonts w:ascii="Arial" w:hAnsi="Arial" w:cs="Arial"/>
        </w:rPr>
        <w:tab/>
        <w:t>To become involved in and to respond effectively to the changing requirements of the Authority.</w:t>
      </w:r>
    </w:p>
    <w:p w14:paraId="6586DC6E" w14:textId="77777777" w:rsidR="00566040" w:rsidRDefault="00566040" w:rsidP="00566040">
      <w:pPr>
        <w:tabs>
          <w:tab w:val="left" w:pos="709"/>
        </w:tabs>
        <w:ind w:left="709" w:hanging="709"/>
      </w:pPr>
    </w:p>
    <w:p w14:paraId="01C3483F" w14:textId="77777777" w:rsidR="00566040" w:rsidRPr="00AC2271" w:rsidRDefault="00566040" w:rsidP="00566040">
      <w:pPr>
        <w:pStyle w:val="NormalIndent2"/>
        <w:tabs>
          <w:tab w:val="left" w:pos="709"/>
        </w:tabs>
        <w:ind w:left="709" w:hanging="709"/>
        <w:rPr>
          <w:rFonts w:ascii="Arial" w:hAnsi="Arial" w:cs="Arial"/>
        </w:rPr>
      </w:pPr>
      <w:r>
        <w:rPr>
          <w:rFonts w:ascii="Arial" w:hAnsi="Arial" w:cs="Arial"/>
        </w:rPr>
        <w:t>4.1</w:t>
      </w:r>
      <w:r w:rsidR="00895BE0">
        <w:rPr>
          <w:rFonts w:ascii="Arial" w:hAnsi="Arial" w:cs="Arial"/>
        </w:rPr>
        <w:t>1</w:t>
      </w:r>
      <w:r>
        <w:rPr>
          <w:rFonts w:ascii="Arial" w:hAnsi="Arial" w:cs="Arial"/>
        </w:rPr>
        <w:tab/>
      </w:r>
      <w:r w:rsidRPr="00AC2271">
        <w:rPr>
          <w:rFonts w:ascii="Arial" w:hAnsi="Arial" w:cs="Arial"/>
        </w:rPr>
        <w:t xml:space="preserve">To carry out such other duties as may be directed, commensurate with the grading of the post. </w:t>
      </w:r>
    </w:p>
    <w:p w14:paraId="3BB75C06" w14:textId="77777777" w:rsidR="00313778" w:rsidRDefault="00313778" w:rsidP="00C12F1D">
      <w:pPr>
        <w:pStyle w:val="NormalIndent2"/>
        <w:ind w:left="0"/>
        <w:rPr>
          <w:rFonts w:ascii="Arial" w:hAnsi="Arial" w:cs="Arial"/>
        </w:rPr>
      </w:pPr>
    </w:p>
    <w:p w14:paraId="014B60D2" w14:textId="77777777" w:rsidR="00180E3E" w:rsidRDefault="00180E3E" w:rsidP="00C12F1D">
      <w:pPr>
        <w:pStyle w:val="NormalIndent2"/>
        <w:ind w:left="0"/>
        <w:rPr>
          <w:rFonts w:ascii="Arial" w:hAnsi="Arial" w:cs="Arial"/>
        </w:rPr>
      </w:pPr>
    </w:p>
    <w:p w14:paraId="343FBFDC" w14:textId="77777777" w:rsidR="009B2307" w:rsidRPr="000902EB" w:rsidRDefault="009B2307" w:rsidP="005A32E9">
      <w:pPr>
        <w:rPr>
          <w:rFonts w:ascii="Arial" w:hAnsi="Arial" w:cs="Arial"/>
        </w:rPr>
      </w:pPr>
    </w:p>
    <w:p w14:paraId="4D21F234" w14:textId="0271448F" w:rsidR="004365F2" w:rsidRPr="000D7A58" w:rsidRDefault="007C40C1" w:rsidP="000D7A58">
      <w:pPr>
        <w:rPr>
          <w:rFonts w:ascii="Arial" w:hAnsi="Arial" w:cs="Arial"/>
          <w:b/>
        </w:rPr>
      </w:pPr>
      <w:r>
        <w:rPr>
          <w:rFonts w:ascii="Arial" w:hAnsi="Arial" w:cs="Arial"/>
          <w:b/>
        </w:rPr>
        <w:br w:type="page"/>
      </w:r>
    </w:p>
    <w:p w14:paraId="370A2364" w14:textId="07E37C1F" w:rsidR="0016488C" w:rsidRPr="00CF554F" w:rsidRDefault="00A73B25" w:rsidP="005A32E9">
      <w:pPr>
        <w:pStyle w:val="Heading7"/>
        <w:numPr>
          <w:ilvl w:val="0"/>
          <w:numId w:val="0"/>
        </w:numPr>
        <w:tabs>
          <w:tab w:val="clear" w:pos="1296"/>
        </w:tabs>
        <w:spacing w:before="0" w:after="0"/>
        <w:rPr>
          <w:rFonts w:cs="Arial"/>
          <w:b/>
          <w:sz w:val="28"/>
        </w:rPr>
      </w:pPr>
      <w:r>
        <w:rPr>
          <w:rFonts w:cs="Arial"/>
          <w:b/>
          <w:sz w:val="28"/>
        </w:rPr>
        <w:lastRenderedPageBreak/>
        <w:t>Safety Responsibilities</w:t>
      </w:r>
      <w:r>
        <w:rPr>
          <w:rFonts w:cs="Arial"/>
          <w:b/>
          <w:sz w:val="28"/>
        </w:rPr>
        <w:tab/>
      </w:r>
      <w:r w:rsidR="008F03DC" w:rsidRPr="00CF554F">
        <w:rPr>
          <w:rFonts w:cs="Arial"/>
          <w:b/>
          <w:sz w:val="28"/>
        </w:rPr>
        <w:tab/>
      </w:r>
      <w:r w:rsidR="008F03DC" w:rsidRPr="00CF554F">
        <w:rPr>
          <w:rFonts w:cs="Arial"/>
          <w:b/>
          <w:sz w:val="28"/>
        </w:rPr>
        <w:tab/>
      </w:r>
      <w:r w:rsidR="008F03DC" w:rsidRPr="00CF554F">
        <w:rPr>
          <w:rFonts w:cs="Arial"/>
          <w:b/>
          <w:sz w:val="28"/>
        </w:rPr>
        <w:tab/>
        <w:t xml:space="preserve">              </w:t>
      </w:r>
      <w:r>
        <w:rPr>
          <w:rFonts w:cs="Arial"/>
          <w:b/>
          <w:sz w:val="28"/>
        </w:rPr>
        <w:tab/>
      </w:r>
      <w:r w:rsidR="008F03DC" w:rsidRPr="00CF554F">
        <w:rPr>
          <w:rFonts w:cs="Arial"/>
          <w:b/>
          <w:sz w:val="28"/>
        </w:rPr>
        <w:t>A</w:t>
      </w:r>
      <w:r>
        <w:rPr>
          <w:rFonts w:cs="Arial"/>
          <w:b/>
          <w:sz w:val="28"/>
        </w:rPr>
        <w:t>ppendix</w:t>
      </w:r>
      <w:r w:rsidR="008F03DC" w:rsidRPr="00CF554F">
        <w:rPr>
          <w:rFonts w:cs="Arial"/>
          <w:b/>
          <w:sz w:val="28"/>
        </w:rPr>
        <w:t xml:space="preserve"> A</w:t>
      </w:r>
    </w:p>
    <w:p w14:paraId="675030A2" w14:textId="1148BC1F" w:rsidR="00D37708" w:rsidRDefault="00D37708" w:rsidP="00085458"/>
    <w:p w14:paraId="0CE952C6" w14:textId="3C57BEF2" w:rsidR="00D37708" w:rsidRPr="00D37708" w:rsidRDefault="00D37708" w:rsidP="00085458">
      <w:pPr>
        <w:rPr>
          <w:rFonts w:ascii="Arial" w:hAnsi="Arial" w:cs="Arial"/>
        </w:rPr>
      </w:pPr>
      <w:r w:rsidRPr="00D37708">
        <w:rPr>
          <w:rFonts w:ascii="Arial" w:hAnsi="Arial" w:cs="Arial"/>
        </w:rPr>
        <w:t>Procurement Officer:</w:t>
      </w:r>
    </w:p>
    <w:p w14:paraId="31738989" w14:textId="77777777" w:rsidR="00D37708" w:rsidRPr="00D87361" w:rsidRDefault="00D37708" w:rsidP="00085458"/>
    <w:p w14:paraId="3C8FB84C" w14:textId="570E708D" w:rsidR="00085458" w:rsidRPr="007C40C1" w:rsidRDefault="00085458" w:rsidP="007C40C1">
      <w:pPr>
        <w:rPr>
          <w:rFonts w:ascii="Arial" w:hAnsi="Arial" w:cs="Arial"/>
          <w:sz w:val="23"/>
          <w:szCs w:val="23"/>
        </w:rPr>
      </w:pPr>
      <w:r w:rsidRPr="007C40C1">
        <w:rPr>
          <w:rFonts w:ascii="Arial" w:hAnsi="Arial" w:cs="Arial"/>
          <w:sz w:val="23"/>
          <w:szCs w:val="23"/>
        </w:rPr>
        <w:t xml:space="preserve">Reporting to the </w:t>
      </w:r>
      <w:r w:rsidR="00D37708">
        <w:rPr>
          <w:rFonts w:ascii="Arial" w:hAnsi="Arial" w:cs="Arial"/>
          <w:sz w:val="23"/>
          <w:szCs w:val="23"/>
        </w:rPr>
        <w:t xml:space="preserve">Head of Finance </w:t>
      </w:r>
      <w:r w:rsidRPr="007C40C1">
        <w:rPr>
          <w:rFonts w:ascii="Arial" w:hAnsi="Arial" w:cs="Arial"/>
          <w:sz w:val="23"/>
          <w:szCs w:val="23"/>
        </w:rPr>
        <w:t>and is responsible for</w:t>
      </w:r>
    </w:p>
    <w:p w14:paraId="709E191E" w14:textId="77777777" w:rsidR="00085458" w:rsidRPr="007C40C1" w:rsidRDefault="00085458" w:rsidP="007C40C1">
      <w:pPr>
        <w:pStyle w:val="Header"/>
        <w:rPr>
          <w:rFonts w:ascii="Arial" w:hAnsi="Arial" w:cs="Arial"/>
          <w:sz w:val="23"/>
          <w:szCs w:val="23"/>
        </w:rPr>
      </w:pPr>
    </w:p>
    <w:p w14:paraId="7C36881C"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Implement the Brigade health and safety policy within your area of responsibility.</w:t>
      </w:r>
    </w:p>
    <w:p w14:paraId="53108FE2" w14:textId="77777777" w:rsidR="00085458" w:rsidRPr="007C40C1" w:rsidRDefault="00085458" w:rsidP="007C40C1">
      <w:pPr>
        <w:pStyle w:val="Header"/>
        <w:rPr>
          <w:rFonts w:ascii="Arial" w:hAnsi="Arial" w:cs="Arial"/>
          <w:sz w:val="23"/>
          <w:szCs w:val="23"/>
        </w:rPr>
      </w:pPr>
    </w:p>
    <w:p w14:paraId="3D6CB8BA"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Bring the health and safety policy to the attention of all staff under your control.</w:t>
      </w:r>
    </w:p>
    <w:p w14:paraId="0EF7996E" w14:textId="77777777" w:rsidR="00085458" w:rsidRPr="007C40C1" w:rsidRDefault="00085458" w:rsidP="007C40C1">
      <w:pPr>
        <w:rPr>
          <w:rFonts w:ascii="Arial" w:hAnsi="Arial" w:cs="Arial"/>
          <w:sz w:val="23"/>
          <w:szCs w:val="23"/>
        </w:rPr>
      </w:pPr>
    </w:p>
    <w:p w14:paraId="4BC5CCFA"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Ensure all new entrants under your control are properly inducted into the Brigade, which must include an awareness of all precautions and procedures applicable to the job, and the emergency procedures.</w:t>
      </w:r>
    </w:p>
    <w:p w14:paraId="7E557F9D" w14:textId="77777777" w:rsidR="00085458" w:rsidRPr="007C40C1" w:rsidRDefault="00085458" w:rsidP="007C40C1">
      <w:pPr>
        <w:rPr>
          <w:rFonts w:ascii="Arial" w:hAnsi="Arial" w:cs="Arial"/>
          <w:sz w:val="23"/>
          <w:szCs w:val="23"/>
        </w:rPr>
      </w:pPr>
    </w:p>
    <w:p w14:paraId="310DA059"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Ensure compliance with all safety precautions that apply to your area of control, including regulation of contractors.</w:t>
      </w:r>
    </w:p>
    <w:p w14:paraId="72CD48FA" w14:textId="77777777" w:rsidR="00085458" w:rsidRPr="007C40C1" w:rsidRDefault="00085458" w:rsidP="007C40C1">
      <w:pPr>
        <w:rPr>
          <w:rFonts w:ascii="Arial" w:hAnsi="Arial" w:cs="Arial"/>
          <w:sz w:val="23"/>
          <w:szCs w:val="23"/>
        </w:rPr>
      </w:pPr>
    </w:p>
    <w:p w14:paraId="48758612"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Ensure that no person is permitted to operate equipment unless they are competent to do so.</w:t>
      </w:r>
    </w:p>
    <w:p w14:paraId="5FA54611" w14:textId="77777777" w:rsidR="00085458" w:rsidRPr="007C40C1" w:rsidRDefault="00085458" w:rsidP="007C40C1">
      <w:pPr>
        <w:rPr>
          <w:rFonts w:ascii="Arial" w:hAnsi="Arial" w:cs="Arial"/>
          <w:sz w:val="23"/>
          <w:szCs w:val="23"/>
        </w:rPr>
      </w:pPr>
    </w:p>
    <w:p w14:paraId="627DD8BC"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Develop and implement safe systems of work for tasks specific to your area of control, including (but not limited to):</w:t>
      </w:r>
    </w:p>
    <w:p w14:paraId="76770720" w14:textId="20DF7BF8" w:rsidR="00085458" w:rsidRPr="007C40C1" w:rsidRDefault="00085458" w:rsidP="007C40C1">
      <w:pPr>
        <w:pStyle w:val="ListParagraph"/>
        <w:numPr>
          <w:ilvl w:val="1"/>
          <w:numId w:val="49"/>
        </w:numPr>
        <w:tabs>
          <w:tab w:val="left" w:pos="1545"/>
        </w:tabs>
        <w:rPr>
          <w:rFonts w:ascii="Arial" w:hAnsi="Arial" w:cs="Arial"/>
          <w:sz w:val="23"/>
          <w:szCs w:val="23"/>
        </w:rPr>
      </w:pPr>
      <w:r w:rsidRPr="007C40C1">
        <w:rPr>
          <w:rFonts w:ascii="Arial" w:hAnsi="Arial" w:cs="Arial"/>
          <w:sz w:val="23"/>
          <w:szCs w:val="23"/>
        </w:rPr>
        <w:t>Display Screen Equipment</w:t>
      </w:r>
    </w:p>
    <w:p w14:paraId="4F593C74" w14:textId="77777777" w:rsidR="00085458" w:rsidRPr="007C40C1" w:rsidRDefault="00085458" w:rsidP="007C40C1">
      <w:pPr>
        <w:pStyle w:val="ListParagraph"/>
        <w:numPr>
          <w:ilvl w:val="1"/>
          <w:numId w:val="49"/>
        </w:numPr>
        <w:rPr>
          <w:rFonts w:ascii="Arial" w:hAnsi="Arial" w:cs="Arial"/>
          <w:sz w:val="23"/>
          <w:szCs w:val="23"/>
        </w:rPr>
      </w:pPr>
      <w:r w:rsidRPr="007C40C1">
        <w:rPr>
          <w:rFonts w:ascii="Arial" w:hAnsi="Arial" w:cs="Arial"/>
          <w:sz w:val="23"/>
          <w:szCs w:val="23"/>
        </w:rPr>
        <w:t>lone working</w:t>
      </w:r>
    </w:p>
    <w:p w14:paraId="64D7AC17" w14:textId="77777777" w:rsidR="00085458" w:rsidRPr="007C40C1" w:rsidRDefault="00085458" w:rsidP="007C40C1">
      <w:pPr>
        <w:pStyle w:val="Header"/>
        <w:rPr>
          <w:rFonts w:ascii="Arial" w:hAnsi="Arial" w:cs="Arial"/>
          <w:sz w:val="23"/>
          <w:szCs w:val="23"/>
        </w:rPr>
      </w:pPr>
    </w:p>
    <w:p w14:paraId="40F1DF93"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Ensure that any responsibilities delegated to subordinate staff are clearly identified.</w:t>
      </w:r>
    </w:p>
    <w:p w14:paraId="1A1ACF7D" w14:textId="77777777" w:rsidR="00085458" w:rsidRPr="007C40C1" w:rsidRDefault="00085458" w:rsidP="007C40C1">
      <w:pPr>
        <w:pStyle w:val="Header"/>
        <w:rPr>
          <w:rFonts w:ascii="Arial" w:hAnsi="Arial" w:cs="Arial"/>
          <w:sz w:val="23"/>
          <w:szCs w:val="23"/>
        </w:rPr>
      </w:pPr>
    </w:p>
    <w:p w14:paraId="1196B406"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Ensure that access to brigade premises under your control by visitors is limited to safe areas.</w:t>
      </w:r>
    </w:p>
    <w:p w14:paraId="5D84F3D7" w14:textId="77777777" w:rsidR="00085458" w:rsidRPr="007C40C1" w:rsidRDefault="00085458" w:rsidP="007C40C1">
      <w:pPr>
        <w:rPr>
          <w:rFonts w:ascii="Arial" w:hAnsi="Arial" w:cs="Arial"/>
          <w:sz w:val="23"/>
          <w:szCs w:val="23"/>
        </w:rPr>
      </w:pPr>
    </w:p>
    <w:p w14:paraId="508B58A5"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Ensure risk assessments for equipment, tasks, premises and manual handling activities are conducted, regularly reviewed and any further control measures identified are complied with.</w:t>
      </w:r>
    </w:p>
    <w:p w14:paraId="60A7C784" w14:textId="77777777" w:rsidR="00085458" w:rsidRPr="007C40C1" w:rsidRDefault="00085458" w:rsidP="007C40C1">
      <w:pPr>
        <w:rPr>
          <w:rFonts w:ascii="Arial" w:hAnsi="Arial" w:cs="Arial"/>
          <w:sz w:val="23"/>
          <w:szCs w:val="23"/>
        </w:rPr>
      </w:pPr>
    </w:p>
    <w:p w14:paraId="1F9DECCB"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Foster and maintain a positive safety culture.</w:t>
      </w:r>
    </w:p>
    <w:p w14:paraId="0891F96C" w14:textId="77777777" w:rsidR="00085458" w:rsidRPr="007C40C1" w:rsidRDefault="00085458" w:rsidP="007C40C1">
      <w:pPr>
        <w:rPr>
          <w:rFonts w:ascii="Arial" w:hAnsi="Arial" w:cs="Arial"/>
          <w:sz w:val="23"/>
          <w:szCs w:val="23"/>
        </w:rPr>
      </w:pPr>
    </w:p>
    <w:p w14:paraId="631A5742"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Monitor work activities to confirm compliance with Brigade safety standards and training inputs.</w:t>
      </w:r>
    </w:p>
    <w:p w14:paraId="04927392" w14:textId="77777777" w:rsidR="00085458" w:rsidRPr="007C40C1" w:rsidRDefault="00085458" w:rsidP="007C40C1">
      <w:pPr>
        <w:rPr>
          <w:rFonts w:ascii="Arial" w:hAnsi="Arial" w:cs="Arial"/>
          <w:sz w:val="23"/>
          <w:szCs w:val="23"/>
        </w:rPr>
      </w:pPr>
    </w:p>
    <w:p w14:paraId="01684D6F"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Report and investigate accidents, near misses and dangerous occurrences that occurs to your staff or other persons on premises that you control.</w:t>
      </w:r>
    </w:p>
    <w:p w14:paraId="196F40F1" w14:textId="77777777" w:rsidR="00085458" w:rsidRPr="007C40C1" w:rsidRDefault="00085458" w:rsidP="007C40C1">
      <w:pPr>
        <w:rPr>
          <w:rFonts w:ascii="Arial" w:hAnsi="Arial" w:cs="Arial"/>
          <w:sz w:val="23"/>
          <w:szCs w:val="23"/>
        </w:rPr>
      </w:pPr>
    </w:p>
    <w:p w14:paraId="5C1B1812"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Conduct reviews of safety management within your area of responsibility to ensure continual improvement.</w:t>
      </w:r>
    </w:p>
    <w:p w14:paraId="16774A90" w14:textId="77777777" w:rsidR="00085458" w:rsidRPr="007C40C1" w:rsidRDefault="00085458" w:rsidP="007C40C1">
      <w:pPr>
        <w:rPr>
          <w:rFonts w:ascii="Arial" w:hAnsi="Arial" w:cs="Arial"/>
          <w:sz w:val="23"/>
          <w:szCs w:val="23"/>
        </w:rPr>
      </w:pPr>
    </w:p>
    <w:p w14:paraId="79743433" w14:textId="77777777" w:rsidR="00085458" w:rsidRPr="007C40C1" w:rsidRDefault="00085458" w:rsidP="007C40C1">
      <w:pPr>
        <w:numPr>
          <w:ilvl w:val="0"/>
          <w:numId w:val="43"/>
        </w:numPr>
        <w:rPr>
          <w:rFonts w:ascii="Arial" w:hAnsi="Arial" w:cs="Arial"/>
          <w:sz w:val="23"/>
          <w:szCs w:val="23"/>
        </w:rPr>
      </w:pPr>
      <w:r w:rsidRPr="007C40C1">
        <w:rPr>
          <w:rFonts w:ascii="Arial" w:hAnsi="Arial" w:cs="Arial"/>
          <w:sz w:val="23"/>
          <w:szCs w:val="23"/>
        </w:rPr>
        <w:t>Report to your line manager any shortcomings in the Brigade’s safety management system that you cannot solve yourself.</w:t>
      </w:r>
    </w:p>
    <w:p w14:paraId="74D4FD59" w14:textId="77777777" w:rsidR="00085458" w:rsidRDefault="00085458" w:rsidP="00085458"/>
    <w:p w14:paraId="2FCA55F2" w14:textId="77777777" w:rsidR="00027669" w:rsidRDefault="00027669" w:rsidP="005A32E9">
      <w:pPr>
        <w:tabs>
          <w:tab w:val="left" w:pos="720"/>
        </w:tabs>
        <w:jc w:val="both"/>
        <w:rPr>
          <w:rFonts w:ascii="Arial" w:hAnsi="Arial" w:cs="Arial"/>
        </w:rPr>
        <w:sectPr w:rsidR="00027669" w:rsidSect="005B5C50">
          <w:footerReference w:type="default" r:id="rId13"/>
          <w:headerReference w:type="first" r:id="rId14"/>
          <w:footerReference w:type="first" r:id="rId15"/>
          <w:pgSz w:w="11906" w:h="16838" w:code="9"/>
          <w:pgMar w:top="1009" w:right="1151" w:bottom="1009" w:left="1151" w:header="431" w:footer="284" w:gutter="0"/>
          <w:cols w:space="720"/>
          <w:titlePg/>
        </w:sectPr>
      </w:pPr>
    </w:p>
    <w:p w14:paraId="004FDFBD" w14:textId="77777777" w:rsidR="0016488C" w:rsidRDefault="0016488C" w:rsidP="005A32E9">
      <w:pPr>
        <w:jc w:val="both"/>
        <w:rPr>
          <w:rFonts w:ascii="Arial" w:hAnsi="Arial" w:cs="Arial"/>
          <w:b/>
          <w:sz w:val="28"/>
        </w:rPr>
      </w:pPr>
      <w:r w:rsidRPr="00CF554F">
        <w:rPr>
          <w:rFonts w:ascii="Arial" w:hAnsi="Arial" w:cs="Arial"/>
          <w:b/>
          <w:sz w:val="28"/>
        </w:rPr>
        <w:lastRenderedPageBreak/>
        <w:t>P</w:t>
      </w:r>
      <w:r w:rsidR="00027669">
        <w:rPr>
          <w:rFonts w:ascii="Arial" w:hAnsi="Arial" w:cs="Arial"/>
          <w:b/>
          <w:sz w:val="28"/>
        </w:rPr>
        <w:t>erson Specification</w:t>
      </w:r>
    </w:p>
    <w:tbl>
      <w:tblPr>
        <w:tblW w:w="14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3"/>
        <w:gridCol w:w="5878"/>
        <w:gridCol w:w="6412"/>
      </w:tblGrid>
      <w:tr w:rsidR="00B54F3E" w:rsidRPr="001D1311" w14:paraId="128CDEEB" w14:textId="77777777" w:rsidTr="00425E06">
        <w:trPr>
          <w:trHeight w:val="286"/>
        </w:trPr>
        <w:tc>
          <w:tcPr>
            <w:tcW w:w="2303" w:type="dxa"/>
          </w:tcPr>
          <w:p w14:paraId="24D7D0AE" w14:textId="77777777" w:rsidR="00B54F3E" w:rsidRPr="001D1311" w:rsidRDefault="00B54F3E" w:rsidP="005A32E9">
            <w:pPr>
              <w:pStyle w:val="Footer"/>
              <w:tabs>
                <w:tab w:val="clear" w:pos="4153"/>
                <w:tab w:val="clear" w:pos="8306"/>
              </w:tabs>
              <w:rPr>
                <w:rFonts w:ascii="Arial" w:hAnsi="Arial" w:cs="Arial"/>
                <w:b/>
                <w:sz w:val="22"/>
                <w:szCs w:val="22"/>
                <w:u w:val="single"/>
              </w:rPr>
            </w:pPr>
          </w:p>
        </w:tc>
        <w:tc>
          <w:tcPr>
            <w:tcW w:w="5878" w:type="dxa"/>
          </w:tcPr>
          <w:p w14:paraId="066D57CC" w14:textId="77777777" w:rsidR="00B54F3E" w:rsidRPr="001D1311" w:rsidRDefault="00B54F3E" w:rsidP="005A32E9">
            <w:pPr>
              <w:rPr>
                <w:rFonts w:ascii="Arial" w:hAnsi="Arial" w:cs="Arial"/>
                <w:b/>
                <w:sz w:val="22"/>
                <w:szCs w:val="22"/>
              </w:rPr>
            </w:pPr>
            <w:r w:rsidRPr="001D1311">
              <w:rPr>
                <w:rFonts w:ascii="Arial" w:hAnsi="Arial" w:cs="Arial"/>
                <w:b/>
                <w:sz w:val="22"/>
                <w:szCs w:val="22"/>
              </w:rPr>
              <w:t>Essential</w:t>
            </w:r>
          </w:p>
        </w:tc>
        <w:tc>
          <w:tcPr>
            <w:tcW w:w="6412" w:type="dxa"/>
          </w:tcPr>
          <w:p w14:paraId="2BCDD5B9" w14:textId="77777777" w:rsidR="00B54F3E" w:rsidRPr="001D1311" w:rsidRDefault="00B54F3E" w:rsidP="005A32E9">
            <w:pPr>
              <w:pStyle w:val="Footer"/>
              <w:tabs>
                <w:tab w:val="clear" w:pos="4153"/>
                <w:tab w:val="clear" w:pos="8306"/>
              </w:tabs>
              <w:rPr>
                <w:rFonts w:ascii="Arial" w:hAnsi="Arial" w:cs="Arial"/>
                <w:b/>
                <w:sz w:val="22"/>
                <w:szCs w:val="22"/>
              </w:rPr>
            </w:pPr>
            <w:r w:rsidRPr="001D1311">
              <w:rPr>
                <w:rFonts w:ascii="Arial" w:hAnsi="Arial" w:cs="Arial"/>
                <w:b/>
                <w:sz w:val="22"/>
                <w:szCs w:val="22"/>
              </w:rPr>
              <w:t>Desirable</w:t>
            </w:r>
          </w:p>
        </w:tc>
      </w:tr>
      <w:tr w:rsidR="00B54F3E" w:rsidRPr="001D1311" w14:paraId="55EB2270" w14:textId="77777777" w:rsidTr="000D7A58">
        <w:trPr>
          <w:trHeight w:val="1036"/>
        </w:trPr>
        <w:tc>
          <w:tcPr>
            <w:tcW w:w="2303" w:type="dxa"/>
            <w:tcBorders>
              <w:bottom w:val="nil"/>
            </w:tcBorders>
          </w:tcPr>
          <w:p w14:paraId="4150A680" w14:textId="77777777" w:rsidR="00B54F3E" w:rsidRPr="001D1311" w:rsidRDefault="00B54F3E" w:rsidP="005A32E9">
            <w:pPr>
              <w:pStyle w:val="Heading2"/>
              <w:numPr>
                <w:ilvl w:val="0"/>
                <w:numId w:val="0"/>
              </w:numPr>
              <w:tabs>
                <w:tab w:val="clear" w:pos="576"/>
              </w:tabs>
              <w:spacing w:before="0" w:after="0"/>
              <w:rPr>
                <w:rFonts w:cs="Arial"/>
                <w:i w:val="0"/>
                <w:sz w:val="22"/>
                <w:szCs w:val="22"/>
              </w:rPr>
            </w:pPr>
            <w:r w:rsidRPr="001D1311">
              <w:rPr>
                <w:rFonts w:cs="Arial"/>
                <w:i w:val="0"/>
                <w:sz w:val="22"/>
                <w:szCs w:val="22"/>
              </w:rPr>
              <w:t>Qualifications (or equivalent skills)</w:t>
            </w:r>
          </w:p>
        </w:tc>
        <w:tc>
          <w:tcPr>
            <w:tcW w:w="5878" w:type="dxa"/>
            <w:tcBorders>
              <w:bottom w:val="nil"/>
            </w:tcBorders>
          </w:tcPr>
          <w:p w14:paraId="4E106121" w14:textId="4B76E1F2" w:rsidR="00B54F3E" w:rsidRPr="001D1311" w:rsidRDefault="002B7FC8" w:rsidP="00425E06">
            <w:pPr>
              <w:numPr>
                <w:ilvl w:val="0"/>
                <w:numId w:val="37"/>
              </w:numPr>
              <w:tabs>
                <w:tab w:val="clear" w:pos="720"/>
              </w:tabs>
              <w:ind w:left="325" w:hanging="284"/>
              <w:rPr>
                <w:rFonts w:ascii="Arial" w:hAnsi="Arial" w:cs="Arial"/>
                <w:sz w:val="22"/>
                <w:szCs w:val="22"/>
              </w:rPr>
            </w:pPr>
            <w:r w:rsidRPr="002B7FC8">
              <w:rPr>
                <w:rFonts w:ascii="Arial" w:hAnsi="Arial" w:cs="Arial"/>
                <w:sz w:val="22"/>
                <w:szCs w:val="22"/>
              </w:rPr>
              <w:t xml:space="preserve">Hold or be working towards a professional procurement qualification CIPS Level 4 </w:t>
            </w:r>
            <w:r w:rsidR="000D7A58">
              <w:rPr>
                <w:rFonts w:ascii="Arial" w:hAnsi="Arial" w:cs="Arial"/>
                <w:sz w:val="22"/>
                <w:szCs w:val="22"/>
              </w:rPr>
              <w:t>or equivalent.</w:t>
            </w:r>
          </w:p>
        </w:tc>
        <w:tc>
          <w:tcPr>
            <w:tcW w:w="6412" w:type="dxa"/>
            <w:tcBorders>
              <w:bottom w:val="nil"/>
            </w:tcBorders>
          </w:tcPr>
          <w:p w14:paraId="78CDA9E9" w14:textId="77777777" w:rsidR="00425E06" w:rsidRDefault="00501EBF" w:rsidP="00425E06">
            <w:pPr>
              <w:pStyle w:val="ListParagraph"/>
              <w:numPr>
                <w:ilvl w:val="0"/>
                <w:numId w:val="37"/>
              </w:numPr>
              <w:tabs>
                <w:tab w:val="clear" w:pos="720"/>
              </w:tabs>
              <w:ind w:left="394" w:hanging="283"/>
              <w:rPr>
                <w:rFonts w:ascii="Arial" w:hAnsi="Arial" w:cs="Arial"/>
                <w:sz w:val="22"/>
                <w:szCs w:val="22"/>
              </w:rPr>
            </w:pPr>
            <w:r w:rsidRPr="00425E06">
              <w:rPr>
                <w:rFonts w:ascii="Arial" w:hAnsi="Arial" w:cs="Arial"/>
                <w:sz w:val="22"/>
                <w:szCs w:val="22"/>
              </w:rPr>
              <w:t xml:space="preserve">Degree in a relevant field (e.g. Business, Finance, Law, Public Administration) </w:t>
            </w:r>
          </w:p>
          <w:p w14:paraId="656B06A7" w14:textId="21965546" w:rsidR="00425E06" w:rsidRPr="00842E13" w:rsidRDefault="00501EBF" w:rsidP="00842E13">
            <w:pPr>
              <w:pStyle w:val="ListParagraph"/>
              <w:numPr>
                <w:ilvl w:val="0"/>
                <w:numId w:val="37"/>
              </w:numPr>
              <w:tabs>
                <w:tab w:val="clear" w:pos="720"/>
              </w:tabs>
              <w:ind w:left="394" w:hanging="283"/>
              <w:rPr>
                <w:rFonts w:ascii="Arial" w:hAnsi="Arial" w:cs="Arial"/>
                <w:sz w:val="22"/>
                <w:szCs w:val="22"/>
              </w:rPr>
            </w:pPr>
            <w:r w:rsidRPr="00425E06">
              <w:rPr>
                <w:rFonts w:ascii="Arial" w:hAnsi="Arial" w:cs="Arial"/>
                <w:sz w:val="22"/>
                <w:szCs w:val="22"/>
              </w:rPr>
              <w:t>Membership of a relevant professional body (e.g. CIPS, CIPFA)</w:t>
            </w:r>
          </w:p>
        </w:tc>
      </w:tr>
      <w:tr w:rsidR="00B54F3E" w:rsidRPr="001D1311" w14:paraId="1F3D6079" w14:textId="77777777" w:rsidTr="000D7A58">
        <w:trPr>
          <w:cantSplit/>
          <w:trHeight w:val="1533"/>
        </w:trPr>
        <w:tc>
          <w:tcPr>
            <w:tcW w:w="2303" w:type="dxa"/>
            <w:tcBorders>
              <w:bottom w:val="nil"/>
            </w:tcBorders>
          </w:tcPr>
          <w:p w14:paraId="38950080" w14:textId="77777777" w:rsidR="00B54F3E" w:rsidRPr="001D1311" w:rsidRDefault="00B54F3E" w:rsidP="005A32E9">
            <w:pPr>
              <w:pStyle w:val="Heading2"/>
              <w:numPr>
                <w:ilvl w:val="0"/>
                <w:numId w:val="0"/>
              </w:numPr>
              <w:tabs>
                <w:tab w:val="clear" w:pos="576"/>
              </w:tabs>
              <w:spacing w:before="0" w:after="0"/>
              <w:rPr>
                <w:rFonts w:cs="Arial"/>
                <w:i w:val="0"/>
                <w:sz w:val="22"/>
                <w:szCs w:val="22"/>
              </w:rPr>
            </w:pPr>
            <w:r w:rsidRPr="001D1311">
              <w:rPr>
                <w:rFonts w:cs="Arial"/>
                <w:i w:val="0"/>
                <w:sz w:val="22"/>
                <w:szCs w:val="22"/>
              </w:rPr>
              <w:t>Experience</w:t>
            </w:r>
          </w:p>
        </w:tc>
        <w:tc>
          <w:tcPr>
            <w:tcW w:w="5878" w:type="dxa"/>
            <w:tcBorders>
              <w:bottom w:val="nil"/>
            </w:tcBorders>
          </w:tcPr>
          <w:p w14:paraId="0AB5282B" w14:textId="77777777" w:rsidR="00425E06" w:rsidRDefault="00501EBF" w:rsidP="00425E06">
            <w:pPr>
              <w:numPr>
                <w:ilvl w:val="0"/>
                <w:numId w:val="37"/>
              </w:numPr>
              <w:tabs>
                <w:tab w:val="clear" w:pos="720"/>
              </w:tabs>
              <w:ind w:left="325" w:hanging="284"/>
              <w:rPr>
                <w:rFonts w:ascii="Arial" w:hAnsi="Arial" w:cs="Arial"/>
                <w:sz w:val="22"/>
                <w:szCs w:val="22"/>
              </w:rPr>
            </w:pPr>
            <w:r w:rsidRPr="00501EBF">
              <w:rPr>
                <w:rFonts w:ascii="Arial" w:hAnsi="Arial" w:cs="Arial"/>
                <w:sz w:val="22"/>
                <w:szCs w:val="22"/>
              </w:rPr>
              <w:t>Minimum 2–3 years’ experience delivering end-to-end procurement and contracting services</w:t>
            </w:r>
          </w:p>
          <w:p w14:paraId="1B2F05F3" w14:textId="2AC6F01C" w:rsidR="00425E06" w:rsidRDefault="00501EBF" w:rsidP="00425E06">
            <w:pPr>
              <w:numPr>
                <w:ilvl w:val="0"/>
                <w:numId w:val="37"/>
              </w:numPr>
              <w:tabs>
                <w:tab w:val="clear" w:pos="720"/>
              </w:tabs>
              <w:ind w:left="325" w:hanging="284"/>
              <w:rPr>
                <w:rFonts w:ascii="Arial" w:hAnsi="Arial" w:cs="Arial"/>
                <w:sz w:val="22"/>
                <w:szCs w:val="22"/>
              </w:rPr>
            </w:pPr>
            <w:r w:rsidRPr="00501EBF">
              <w:rPr>
                <w:rFonts w:ascii="Arial" w:hAnsi="Arial" w:cs="Arial"/>
                <w:sz w:val="22"/>
                <w:szCs w:val="22"/>
              </w:rPr>
              <w:t xml:space="preserve">Experience of working within a regulated procurement environment </w:t>
            </w:r>
          </w:p>
          <w:p w14:paraId="218B6A14" w14:textId="142644ED" w:rsidR="00457906" w:rsidRPr="001D1311" w:rsidRDefault="00501EBF" w:rsidP="00425E06">
            <w:pPr>
              <w:numPr>
                <w:ilvl w:val="0"/>
                <w:numId w:val="37"/>
              </w:numPr>
              <w:tabs>
                <w:tab w:val="clear" w:pos="720"/>
              </w:tabs>
              <w:ind w:left="325" w:hanging="284"/>
              <w:rPr>
                <w:rFonts w:ascii="Arial" w:hAnsi="Arial" w:cs="Arial"/>
                <w:sz w:val="22"/>
                <w:szCs w:val="22"/>
              </w:rPr>
            </w:pPr>
            <w:r w:rsidRPr="00501EBF">
              <w:rPr>
                <w:rFonts w:ascii="Arial" w:hAnsi="Arial" w:cs="Arial"/>
                <w:sz w:val="22"/>
                <w:szCs w:val="22"/>
              </w:rPr>
              <w:t>Experience of advising stakeholders on procurement strategy and compliance</w:t>
            </w:r>
          </w:p>
        </w:tc>
        <w:tc>
          <w:tcPr>
            <w:tcW w:w="6412" w:type="dxa"/>
            <w:tcBorders>
              <w:bottom w:val="nil"/>
            </w:tcBorders>
          </w:tcPr>
          <w:p w14:paraId="62B78891" w14:textId="77777777" w:rsidR="00425E06" w:rsidRDefault="00501EBF" w:rsidP="00425E06">
            <w:pPr>
              <w:pStyle w:val="ListParagraph"/>
              <w:numPr>
                <w:ilvl w:val="0"/>
                <w:numId w:val="37"/>
              </w:numPr>
              <w:tabs>
                <w:tab w:val="clear" w:pos="720"/>
              </w:tabs>
              <w:ind w:left="394" w:hanging="283"/>
              <w:rPr>
                <w:rFonts w:ascii="Arial" w:hAnsi="Arial" w:cs="Arial"/>
                <w:sz w:val="22"/>
                <w:szCs w:val="22"/>
              </w:rPr>
            </w:pPr>
            <w:r w:rsidRPr="00501EBF">
              <w:rPr>
                <w:rFonts w:ascii="Arial" w:hAnsi="Arial" w:cs="Arial"/>
                <w:sz w:val="22"/>
                <w:szCs w:val="22"/>
              </w:rPr>
              <w:t xml:space="preserve">Experience of collaborative procurement or working with shared services </w:t>
            </w:r>
          </w:p>
          <w:p w14:paraId="7AD9AE3F" w14:textId="77777777" w:rsidR="00B54F3E" w:rsidRDefault="00501EBF" w:rsidP="00425E06">
            <w:pPr>
              <w:pStyle w:val="ListParagraph"/>
              <w:numPr>
                <w:ilvl w:val="0"/>
                <w:numId w:val="37"/>
              </w:numPr>
              <w:tabs>
                <w:tab w:val="clear" w:pos="720"/>
              </w:tabs>
              <w:ind w:left="394" w:hanging="283"/>
              <w:rPr>
                <w:rFonts w:ascii="Arial" w:hAnsi="Arial" w:cs="Arial"/>
                <w:sz w:val="22"/>
                <w:szCs w:val="22"/>
              </w:rPr>
            </w:pPr>
            <w:r w:rsidRPr="00501EBF">
              <w:rPr>
                <w:rFonts w:ascii="Arial" w:hAnsi="Arial" w:cs="Arial"/>
                <w:sz w:val="22"/>
                <w:szCs w:val="22"/>
              </w:rPr>
              <w:t>Experience of contract management and supplier performance monitoring</w:t>
            </w:r>
          </w:p>
          <w:p w14:paraId="7C713CFB" w14:textId="25581040" w:rsidR="000D7A58" w:rsidRPr="001D1311" w:rsidRDefault="000D7A58" w:rsidP="00425E06">
            <w:pPr>
              <w:pStyle w:val="ListParagraph"/>
              <w:numPr>
                <w:ilvl w:val="0"/>
                <w:numId w:val="37"/>
              </w:numPr>
              <w:tabs>
                <w:tab w:val="clear" w:pos="720"/>
              </w:tabs>
              <w:ind w:left="394" w:hanging="283"/>
              <w:rPr>
                <w:rFonts w:ascii="Arial" w:hAnsi="Arial" w:cs="Arial"/>
                <w:sz w:val="22"/>
                <w:szCs w:val="22"/>
              </w:rPr>
            </w:pPr>
            <w:r>
              <w:rPr>
                <w:rFonts w:ascii="Arial" w:hAnsi="Arial" w:cs="Arial"/>
                <w:sz w:val="22"/>
                <w:szCs w:val="22"/>
              </w:rPr>
              <w:t>Public sector experience</w:t>
            </w:r>
          </w:p>
        </w:tc>
      </w:tr>
      <w:tr w:rsidR="00B54F3E" w:rsidRPr="001D1311" w14:paraId="67FA109C" w14:textId="77777777" w:rsidTr="00425E06">
        <w:trPr>
          <w:cantSplit/>
          <w:trHeight w:val="2176"/>
        </w:trPr>
        <w:tc>
          <w:tcPr>
            <w:tcW w:w="2303" w:type="dxa"/>
          </w:tcPr>
          <w:p w14:paraId="10AABC08" w14:textId="77777777" w:rsidR="00B54F3E" w:rsidRPr="001D1311" w:rsidRDefault="00B54F3E" w:rsidP="005A32E9">
            <w:pPr>
              <w:pStyle w:val="Heading2"/>
              <w:numPr>
                <w:ilvl w:val="0"/>
                <w:numId w:val="0"/>
              </w:numPr>
              <w:tabs>
                <w:tab w:val="clear" w:pos="576"/>
              </w:tabs>
              <w:spacing w:before="0" w:after="0"/>
              <w:rPr>
                <w:rFonts w:cs="Arial"/>
                <w:i w:val="0"/>
                <w:sz w:val="22"/>
                <w:szCs w:val="22"/>
              </w:rPr>
            </w:pPr>
            <w:r w:rsidRPr="001D1311">
              <w:rPr>
                <w:rFonts w:cs="Arial"/>
                <w:i w:val="0"/>
                <w:sz w:val="22"/>
                <w:szCs w:val="22"/>
              </w:rPr>
              <w:t>Skills</w:t>
            </w:r>
          </w:p>
        </w:tc>
        <w:tc>
          <w:tcPr>
            <w:tcW w:w="5878" w:type="dxa"/>
          </w:tcPr>
          <w:p w14:paraId="4FC7870E" w14:textId="4623FA8B" w:rsidR="00425E06" w:rsidRDefault="00F3110B" w:rsidP="00425E06">
            <w:pPr>
              <w:numPr>
                <w:ilvl w:val="0"/>
                <w:numId w:val="37"/>
              </w:numPr>
              <w:tabs>
                <w:tab w:val="clear" w:pos="720"/>
              </w:tabs>
              <w:ind w:left="325" w:hanging="284"/>
              <w:rPr>
                <w:rFonts w:ascii="Arial" w:hAnsi="Arial" w:cs="Arial"/>
                <w:sz w:val="22"/>
                <w:szCs w:val="22"/>
              </w:rPr>
            </w:pPr>
            <w:r w:rsidRPr="00F3110B">
              <w:rPr>
                <w:rFonts w:ascii="Arial" w:hAnsi="Arial" w:cs="Arial"/>
                <w:sz w:val="22"/>
                <w:szCs w:val="22"/>
              </w:rPr>
              <w:t xml:space="preserve">Strong knowledge of UK procurement legislation and procurement practices </w:t>
            </w:r>
          </w:p>
          <w:p w14:paraId="70F6C0A8" w14:textId="646FEB8C" w:rsidR="00425E06" w:rsidRDefault="000D7A58" w:rsidP="00425E06">
            <w:pPr>
              <w:numPr>
                <w:ilvl w:val="0"/>
                <w:numId w:val="37"/>
              </w:numPr>
              <w:tabs>
                <w:tab w:val="clear" w:pos="720"/>
              </w:tabs>
              <w:ind w:left="325" w:hanging="284"/>
              <w:rPr>
                <w:rFonts w:ascii="Arial" w:hAnsi="Arial" w:cs="Arial"/>
                <w:sz w:val="22"/>
                <w:szCs w:val="22"/>
              </w:rPr>
            </w:pPr>
            <w:r>
              <w:rPr>
                <w:rFonts w:ascii="Arial" w:hAnsi="Arial" w:cs="Arial"/>
                <w:sz w:val="22"/>
                <w:szCs w:val="22"/>
              </w:rPr>
              <w:t>Demonstrated experience of managing</w:t>
            </w:r>
            <w:r w:rsidR="00F3110B" w:rsidRPr="00F3110B">
              <w:rPr>
                <w:rFonts w:ascii="Arial" w:hAnsi="Arial" w:cs="Arial"/>
                <w:sz w:val="22"/>
                <w:szCs w:val="22"/>
              </w:rPr>
              <w:t xml:space="preserve"> multiple procurement projects simultaneously </w:t>
            </w:r>
          </w:p>
          <w:p w14:paraId="66918B37" w14:textId="5F4687B0" w:rsidR="00425E06" w:rsidRDefault="00F3110B" w:rsidP="00425E06">
            <w:pPr>
              <w:numPr>
                <w:ilvl w:val="0"/>
                <w:numId w:val="37"/>
              </w:numPr>
              <w:tabs>
                <w:tab w:val="clear" w:pos="720"/>
              </w:tabs>
              <w:ind w:left="325" w:hanging="284"/>
              <w:rPr>
                <w:rFonts w:ascii="Arial" w:hAnsi="Arial" w:cs="Arial"/>
                <w:sz w:val="22"/>
                <w:szCs w:val="22"/>
              </w:rPr>
            </w:pPr>
            <w:r w:rsidRPr="00F3110B">
              <w:rPr>
                <w:rFonts w:ascii="Arial" w:hAnsi="Arial" w:cs="Arial"/>
                <w:sz w:val="22"/>
                <w:szCs w:val="22"/>
              </w:rPr>
              <w:t>Excellent written and verbal communication skills</w:t>
            </w:r>
            <w:r w:rsidR="000D7A58">
              <w:rPr>
                <w:rFonts w:ascii="Arial" w:hAnsi="Arial" w:cs="Arial"/>
                <w:sz w:val="22"/>
                <w:szCs w:val="22"/>
              </w:rPr>
              <w:t xml:space="preserve"> demonstrated through report writing</w:t>
            </w:r>
          </w:p>
          <w:p w14:paraId="5C7AC7AF" w14:textId="77777777" w:rsidR="00425E06" w:rsidRDefault="00F3110B" w:rsidP="00425E06">
            <w:pPr>
              <w:numPr>
                <w:ilvl w:val="0"/>
                <w:numId w:val="37"/>
              </w:numPr>
              <w:tabs>
                <w:tab w:val="clear" w:pos="720"/>
              </w:tabs>
              <w:ind w:left="325" w:hanging="284"/>
              <w:rPr>
                <w:rFonts w:ascii="Arial" w:hAnsi="Arial" w:cs="Arial"/>
                <w:sz w:val="22"/>
                <w:szCs w:val="22"/>
              </w:rPr>
            </w:pPr>
            <w:r w:rsidRPr="00F3110B">
              <w:rPr>
                <w:rFonts w:ascii="Arial" w:hAnsi="Arial" w:cs="Arial"/>
                <w:sz w:val="22"/>
                <w:szCs w:val="22"/>
              </w:rPr>
              <w:t xml:space="preserve">Strong analytical and problem-solving skills </w:t>
            </w:r>
          </w:p>
          <w:p w14:paraId="65DF8176" w14:textId="77777777" w:rsidR="00B54F3E" w:rsidRDefault="00F3110B" w:rsidP="00425E06">
            <w:pPr>
              <w:numPr>
                <w:ilvl w:val="0"/>
                <w:numId w:val="37"/>
              </w:numPr>
              <w:tabs>
                <w:tab w:val="clear" w:pos="720"/>
              </w:tabs>
              <w:ind w:left="325" w:hanging="284"/>
              <w:rPr>
                <w:rFonts w:ascii="Arial" w:hAnsi="Arial" w:cs="Arial"/>
                <w:sz w:val="22"/>
                <w:szCs w:val="22"/>
              </w:rPr>
            </w:pPr>
            <w:r w:rsidRPr="00F3110B">
              <w:rPr>
                <w:rFonts w:ascii="Arial" w:hAnsi="Arial" w:cs="Arial"/>
                <w:sz w:val="22"/>
                <w:szCs w:val="22"/>
              </w:rPr>
              <w:t>Proficient in using procurement and contract management systems</w:t>
            </w:r>
          </w:p>
          <w:p w14:paraId="00FC299F" w14:textId="084DAB0D" w:rsidR="000D7A58" w:rsidRPr="001D1311" w:rsidRDefault="000D7A58" w:rsidP="00425E06">
            <w:pPr>
              <w:numPr>
                <w:ilvl w:val="0"/>
                <w:numId w:val="37"/>
              </w:numPr>
              <w:tabs>
                <w:tab w:val="clear" w:pos="720"/>
              </w:tabs>
              <w:ind w:left="325" w:hanging="284"/>
              <w:rPr>
                <w:rFonts w:ascii="Arial" w:hAnsi="Arial" w:cs="Arial"/>
                <w:sz w:val="22"/>
                <w:szCs w:val="22"/>
              </w:rPr>
            </w:pPr>
            <w:r>
              <w:rPr>
                <w:rFonts w:ascii="Arial" w:hAnsi="Arial" w:cs="Arial"/>
                <w:sz w:val="22"/>
                <w:szCs w:val="22"/>
              </w:rPr>
              <w:t>Negotiation skills demonstrated through training or positive contract negotiation outcomes</w:t>
            </w:r>
          </w:p>
        </w:tc>
        <w:tc>
          <w:tcPr>
            <w:tcW w:w="6412" w:type="dxa"/>
          </w:tcPr>
          <w:p w14:paraId="470300F5" w14:textId="77777777" w:rsidR="00425E06" w:rsidRDefault="00F3110B" w:rsidP="00425E06">
            <w:pPr>
              <w:pStyle w:val="ListParagraph"/>
              <w:numPr>
                <w:ilvl w:val="0"/>
                <w:numId w:val="37"/>
              </w:numPr>
              <w:tabs>
                <w:tab w:val="clear" w:pos="720"/>
              </w:tabs>
              <w:ind w:left="394" w:hanging="283"/>
              <w:rPr>
                <w:rFonts w:ascii="Arial" w:hAnsi="Arial" w:cs="Arial"/>
                <w:sz w:val="22"/>
                <w:szCs w:val="22"/>
              </w:rPr>
            </w:pPr>
            <w:r w:rsidRPr="00F3110B">
              <w:rPr>
                <w:rFonts w:ascii="Arial" w:hAnsi="Arial" w:cs="Arial"/>
                <w:sz w:val="22"/>
                <w:szCs w:val="22"/>
              </w:rPr>
              <w:t xml:space="preserve">Ability to develop and deliver training or guidance materials </w:t>
            </w:r>
          </w:p>
          <w:p w14:paraId="64D55A67" w14:textId="1DFB268F" w:rsidR="00B54F3E" w:rsidRPr="001D1311" w:rsidRDefault="00F3110B" w:rsidP="00425E06">
            <w:pPr>
              <w:pStyle w:val="ListParagraph"/>
              <w:numPr>
                <w:ilvl w:val="0"/>
                <w:numId w:val="37"/>
              </w:numPr>
              <w:tabs>
                <w:tab w:val="clear" w:pos="720"/>
              </w:tabs>
              <w:ind w:left="394" w:hanging="283"/>
              <w:rPr>
                <w:rFonts w:ascii="Arial" w:hAnsi="Arial" w:cs="Arial"/>
                <w:sz w:val="22"/>
                <w:szCs w:val="22"/>
              </w:rPr>
            </w:pPr>
            <w:r w:rsidRPr="00F3110B">
              <w:rPr>
                <w:rFonts w:ascii="Arial" w:hAnsi="Arial" w:cs="Arial"/>
                <w:sz w:val="22"/>
                <w:szCs w:val="22"/>
              </w:rPr>
              <w:t>Skilled in using e-tendering platforms and digital procurement tools</w:t>
            </w:r>
          </w:p>
        </w:tc>
      </w:tr>
      <w:tr w:rsidR="00B54F3E" w:rsidRPr="001D1311" w14:paraId="2A7090A4" w14:textId="77777777" w:rsidTr="000D7A58">
        <w:trPr>
          <w:cantSplit/>
          <w:trHeight w:val="1469"/>
        </w:trPr>
        <w:tc>
          <w:tcPr>
            <w:tcW w:w="2303" w:type="dxa"/>
          </w:tcPr>
          <w:p w14:paraId="7F5C2B40" w14:textId="77777777" w:rsidR="00B54F3E" w:rsidRPr="001D1311" w:rsidRDefault="00B54F3E" w:rsidP="005A32E9">
            <w:pPr>
              <w:rPr>
                <w:rFonts w:ascii="Arial" w:hAnsi="Arial" w:cs="Arial"/>
                <w:b/>
                <w:sz w:val="22"/>
                <w:szCs w:val="22"/>
              </w:rPr>
            </w:pPr>
            <w:r w:rsidRPr="001D1311">
              <w:rPr>
                <w:rFonts w:ascii="Arial" w:hAnsi="Arial" w:cs="Arial"/>
                <w:b/>
                <w:sz w:val="22"/>
                <w:szCs w:val="22"/>
              </w:rPr>
              <w:t>Personal Qualities</w:t>
            </w:r>
          </w:p>
        </w:tc>
        <w:tc>
          <w:tcPr>
            <w:tcW w:w="5878" w:type="dxa"/>
          </w:tcPr>
          <w:p w14:paraId="4B2AEE3E" w14:textId="77777777" w:rsidR="00425E06" w:rsidRDefault="00F3110B" w:rsidP="00425E06">
            <w:pPr>
              <w:numPr>
                <w:ilvl w:val="0"/>
                <w:numId w:val="37"/>
              </w:numPr>
              <w:tabs>
                <w:tab w:val="clear" w:pos="720"/>
              </w:tabs>
              <w:ind w:left="325" w:hanging="284"/>
              <w:rPr>
                <w:rFonts w:ascii="Arial" w:hAnsi="Arial" w:cs="Arial"/>
                <w:sz w:val="22"/>
                <w:szCs w:val="22"/>
              </w:rPr>
            </w:pPr>
            <w:r w:rsidRPr="00F3110B">
              <w:rPr>
                <w:rFonts w:ascii="Arial" w:hAnsi="Arial" w:cs="Arial"/>
                <w:sz w:val="22"/>
                <w:szCs w:val="22"/>
              </w:rPr>
              <w:t xml:space="preserve">High level of integrity and professionalism </w:t>
            </w:r>
          </w:p>
          <w:p w14:paraId="260B56DD" w14:textId="77777777" w:rsidR="00425E06" w:rsidRDefault="00F3110B" w:rsidP="00425E06">
            <w:pPr>
              <w:numPr>
                <w:ilvl w:val="0"/>
                <w:numId w:val="37"/>
              </w:numPr>
              <w:tabs>
                <w:tab w:val="clear" w:pos="720"/>
              </w:tabs>
              <w:ind w:left="325" w:hanging="284"/>
              <w:rPr>
                <w:rFonts w:ascii="Arial" w:hAnsi="Arial" w:cs="Arial"/>
                <w:sz w:val="22"/>
                <w:szCs w:val="22"/>
              </w:rPr>
            </w:pPr>
            <w:r w:rsidRPr="00F3110B">
              <w:rPr>
                <w:rFonts w:ascii="Arial" w:hAnsi="Arial" w:cs="Arial"/>
                <w:sz w:val="22"/>
                <w:szCs w:val="22"/>
              </w:rPr>
              <w:t>Strong attention to detail and commitment to accuracy</w:t>
            </w:r>
          </w:p>
          <w:p w14:paraId="4C5EDCC8" w14:textId="77777777" w:rsidR="00425E06" w:rsidRDefault="00F3110B" w:rsidP="00425E06">
            <w:pPr>
              <w:numPr>
                <w:ilvl w:val="0"/>
                <w:numId w:val="37"/>
              </w:numPr>
              <w:tabs>
                <w:tab w:val="clear" w:pos="720"/>
              </w:tabs>
              <w:ind w:left="325" w:hanging="284"/>
              <w:rPr>
                <w:rFonts w:ascii="Arial" w:hAnsi="Arial" w:cs="Arial"/>
                <w:sz w:val="22"/>
                <w:szCs w:val="22"/>
              </w:rPr>
            </w:pPr>
            <w:r w:rsidRPr="00F3110B">
              <w:rPr>
                <w:rFonts w:ascii="Arial" w:hAnsi="Arial" w:cs="Arial"/>
                <w:sz w:val="22"/>
                <w:szCs w:val="22"/>
              </w:rPr>
              <w:t>Ability to work independently and as part of a team</w:t>
            </w:r>
          </w:p>
          <w:p w14:paraId="35AED098" w14:textId="77777777" w:rsidR="00425E06" w:rsidRDefault="00F3110B" w:rsidP="00425E06">
            <w:pPr>
              <w:numPr>
                <w:ilvl w:val="0"/>
                <w:numId w:val="37"/>
              </w:numPr>
              <w:tabs>
                <w:tab w:val="clear" w:pos="720"/>
              </w:tabs>
              <w:ind w:left="325" w:hanging="284"/>
              <w:rPr>
                <w:rFonts w:ascii="Arial" w:hAnsi="Arial" w:cs="Arial"/>
                <w:sz w:val="22"/>
                <w:szCs w:val="22"/>
              </w:rPr>
            </w:pPr>
            <w:r w:rsidRPr="00F3110B">
              <w:rPr>
                <w:rFonts w:ascii="Arial" w:hAnsi="Arial" w:cs="Arial"/>
                <w:sz w:val="22"/>
                <w:szCs w:val="22"/>
              </w:rPr>
              <w:t>Proactive, flexible, and solution-focused approach</w:t>
            </w:r>
          </w:p>
          <w:p w14:paraId="0DF43CC0" w14:textId="6D501E7F" w:rsidR="00B54F3E" w:rsidRPr="001D1311" w:rsidRDefault="00F3110B" w:rsidP="00425E06">
            <w:pPr>
              <w:numPr>
                <w:ilvl w:val="0"/>
                <w:numId w:val="37"/>
              </w:numPr>
              <w:tabs>
                <w:tab w:val="clear" w:pos="720"/>
              </w:tabs>
              <w:ind w:left="325" w:hanging="284"/>
              <w:rPr>
                <w:rFonts w:ascii="Arial" w:hAnsi="Arial" w:cs="Arial"/>
                <w:sz w:val="22"/>
                <w:szCs w:val="22"/>
              </w:rPr>
            </w:pPr>
            <w:r w:rsidRPr="00F3110B">
              <w:rPr>
                <w:rFonts w:ascii="Arial" w:hAnsi="Arial" w:cs="Arial"/>
                <w:sz w:val="22"/>
                <w:szCs w:val="22"/>
              </w:rPr>
              <w:t>Commitment to continuous improvement and learning</w:t>
            </w:r>
          </w:p>
        </w:tc>
        <w:tc>
          <w:tcPr>
            <w:tcW w:w="6412" w:type="dxa"/>
          </w:tcPr>
          <w:p w14:paraId="0D4D7004" w14:textId="77777777" w:rsidR="00425E06" w:rsidRDefault="00F3110B" w:rsidP="00425E06">
            <w:pPr>
              <w:pStyle w:val="ListParagraph"/>
              <w:numPr>
                <w:ilvl w:val="0"/>
                <w:numId w:val="37"/>
              </w:numPr>
              <w:tabs>
                <w:tab w:val="clear" w:pos="720"/>
              </w:tabs>
              <w:ind w:left="394" w:hanging="283"/>
              <w:rPr>
                <w:rFonts w:ascii="Arial" w:hAnsi="Arial" w:cs="Arial"/>
                <w:sz w:val="22"/>
                <w:szCs w:val="22"/>
              </w:rPr>
            </w:pPr>
            <w:r w:rsidRPr="00F3110B">
              <w:rPr>
                <w:rFonts w:ascii="Arial" w:hAnsi="Arial" w:cs="Arial"/>
                <w:sz w:val="22"/>
                <w:szCs w:val="22"/>
              </w:rPr>
              <w:t xml:space="preserve">Demonstrates leadership potential and ability to influence others </w:t>
            </w:r>
          </w:p>
          <w:p w14:paraId="6DCB4706" w14:textId="71B6CFC3" w:rsidR="00B54F3E" w:rsidRPr="001D1311" w:rsidRDefault="00F3110B" w:rsidP="00425E06">
            <w:pPr>
              <w:pStyle w:val="ListParagraph"/>
              <w:numPr>
                <w:ilvl w:val="0"/>
                <w:numId w:val="37"/>
              </w:numPr>
              <w:tabs>
                <w:tab w:val="clear" w:pos="720"/>
              </w:tabs>
              <w:ind w:left="394" w:hanging="283"/>
              <w:rPr>
                <w:rFonts w:ascii="Arial" w:hAnsi="Arial" w:cs="Arial"/>
                <w:sz w:val="22"/>
                <w:szCs w:val="22"/>
              </w:rPr>
            </w:pPr>
            <w:r w:rsidRPr="00F3110B">
              <w:rPr>
                <w:rFonts w:ascii="Arial" w:hAnsi="Arial" w:cs="Arial"/>
                <w:sz w:val="22"/>
                <w:szCs w:val="22"/>
              </w:rPr>
              <w:t>Interest in sustainable and ethical procurement practices</w:t>
            </w:r>
          </w:p>
        </w:tc>
      </w:tr>
      <w:tr w:rsidR="00B54F3E" w:rsidRPr="001D1311" w14:paraId="60FC89DC" w14:textId="77777777" w:rsidTr="00425E06">
        <w:trPr>
          <w:trHeight w:val="607"/>
        </w:trPr>
        <w:tc>
          <w:tcPr>
            <w:tcW w:w="2303" w:type="dxa"/>
          </w:tcPr>
          <w:p w14:paraId="3B69A6F0" w14:textId="77777777" w:rsidR="00B54F3E" w:rsidRPr="001D1311" w:rsidRDefault="00B54F3E" w:rsidP="005A32E9">
            <w:pPr>
              <w:rPr>
                <w:rFonts w:ascii="Arial" w:hAnsi="Arial" w:cs="Arial"/>
                <w:b/>
                <w:sz w:val="22"/>
                <w:szCs w:val="22"/>
              </w:rPr>
            </w:pPr>
            <w:r w:rsidRPr="001D1311">
              <w:rPr>
                <w:rFonts w:ascii="Arial" w:hAnsi="Arial" w:cs="Arial"/>
                <w:b/>
                <w:sz w:val="22"/>
                <w:szCs w:val="22"/>
              </w:rPr>
              <w:t>Special Factors</w:t>
            </w:r>
          </w:p>
        </w:tc>
        <w:tc>
          <w:tcPr>
            <w:tcW w:w="5878" w:type="dxa"/>
          </w:tcPr>
          <w:p w14:paraId="5F362A57" w14:textId="26D25F24" w:rsidR="00B54F3E" w:rsidRPr="001D1311" w:rsidRDefault="00425E06" w:rsidP="00425E06">
            <w:pPr>
              <w:numPr>
                <w:ilvl w:val="0"/>
                <w:numId w:val="37"/>
              </w:numPr>
              <w:tabs>
                <w:tab w:val="clear" w:pos="720"/>
              </w:tabs>
              <w:ind w:left="325" w:hanging="284"/>
              <w:rPr>
                <w:rFonts w:ascii="Arial" w:hAnsi="Arial" w:cs="Arial"/>
                <w:sz w:val="22"/>
                <w:szCs w:val="22"/>
              </w:rPr>
            </w:pPr>
            <w:r w:rsidRPr="00425E06">
              <w:rPr>
                <w:rFonts w:ascii="Arial" w:hAnsi="Arial" w:cs="Arial"/>
                <w:sz w:val="22"/>
                <w:szCs w:val="22"/>
              </w:rPr>
              <w:t>Commitment to equality, diversity, and inclusion</w:t>
            </w:r>
          </w:p>
        </w:tc>
        <w:tc>
          <w:tcPr>
            <w:tcW w:w="6412" w:type="dxa"/>
          </w:tcPr>
          <w:p w14:paraId="3C032DB0" w14:textId="5042AAA8" w:rsidR="00B54F3E" w:rsidRPr="001D1311" w:rsidRDefault="00425E06" w:rsidP="001D1311">
            <w:pPr>
              <w:pStyle w:val="Footer"/>
              <w:numPr>
                <w:ilvl w:val="0"/>
                <w:numId w:val="41"/>
              </w:numPr>
              <w:tabs>
                <w:tab w:val="clear" w:pos="720"/>
                <w:tab w:val="clear" w:pos="4153"/>
                <w:tab w:val="clear" w:pos="8306"/>
              </w:tabs>
              <w:ind w:left="446" w:hanging="284"/>
              <w:rPr>
                <w:rFonts w:ascii="Arial" w:hAnsi="Arial" w:cs="Arial"/>
                <w:sz w:val="22"/>
                <w:szCs w:val="22"/>
              </w:rPr>
            </w:pPr>
            <w:r w:rsidRPr="00425E06">
              <w:rPr>
                <w:rFonts w:ascii="Arial" w:hAnsi="Arial" w:cs="Arial"/>
                <w:sz w:val="22"/>
                <w:szCs w:val="22"/>
              </w:rPr>
              <w:t>Willingness to travel occasionally for meetings, training, or collaboration</w:t>
            </w:r>
          </w:p>
        </w:tc>
      </w:tr>
    </w:tbl>
    <w:p w14:paraId="53419D5B" w14:textId="77777777" w:rsidR="0016488C" w:rsidRPr="00CF554F" w:rsidRDefault="0016488C" w:rsidP="00425E06">
      <w:pPr>
        <w:rPr>
          <w:rFonts w:ascii="Arial" w:hAnsi="Arial" w:cs="Arial"/>
        </w:rPr>
      </w:pPr>
    </w:p>
    <w:sectPr w:rsidR="0016488C" w:rsidRPr="00CF554F" w:rsidSect="000456CC">
      <w:headerReference w:type="first" r:id="rId16"/>
      <w:footerReference w:type="first" r:id="rId17"/>
      <w:pgSz w:w="16838" w:h="11906" w:orient="landscape" w:code="9"/>
      <w:pgMar w:top="1151" w:right="1009" w:bottom="1151" w:left="1009" w:header="431" w:footer="284"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444C" w14:textId="77777777" w:rsidR="002A3146" w:rsidRDefault="002A3146">
      <w:r>
        <w:separator/>
      </w:r>
    </w:p>
  </w:endnote>
  <w:endnote w:type="continuationSeparator" w:id="0">
    <w:p w14:paraId="337F2AAD" w14:textId="77777777" w:rsidR="002A3146" w:rsidRDefault="002A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26" w:type="dxa"/>
      <w:tblLook w:val="01E0" w:firstRow="1" w:lastRow="1" w:firstColumn="1" w:lastColumn="1" w:noHBand="0" w:noVBand="0"/>
    </w:tblPr>
    <w:tblGrid>
      <w:gridCol w:w="3342"/>
      <w:gridCol w:w="3342"/>
      <w:gridCol w:w="3342"/>
    </w:tblGrid>
    <w:tr w:rsidR="00895BE0" w:rsidRPr="0070653E" w14:paraId="4630AAF2" w14:textId="77777777" w:rsidTr="0070653E">
      <w:trPr>
        <w:trHeight w:val="287"/>
      </w:trPr>
      <w:tc>
        <w:tcPr>
          <w:tcW w:w="3342" w:type="dxa"/>
        </w:tcPr>
        <w:p w14:paraId="451AB1D3" w14:textId="77777777" w:rsidR="00895BE0" w:rsidRPr="0070653E" w:rsidRDefault="00895BE0" w:rsidP="00A519B2">
          <w:pPr>
            <w:pStyle w:val="Footer"/>
            <w:rPr>
              <w:rFonts w:ascii="Arial" w:hAnsi="Arial" w:cs="Arial"/>
              <w:i/>
              <w:sz w:val="20"/>
            </w:rPr>
          </w:pPr>
        </w:p>
      </w:tc>
      <w:tc>
        <w:tcPr>
          <w:tcW w:w="3342" w:type="dxa"/>
          <w:vAlign w:val="center"/>
        </w:tcPr>
        <w:p w14:paraId="2C24C6C4" w14:textId="77777777" w:rsidR="00895BE0" w:rsidRPr="0070653E" w:rsidRDefault="00895BE0" w:rsidP="00A63E65">
          <w:pPr>
            <w:pStyle w:val="Footer"/>
            <w:jc w:val="center"/>
            <w:rPr>
              <w:rFonts w:ascii="Arial" w:hAnsi="Arial" w:cs="Arial"/>
              <w:sz w:val="20"/>
            </w:rPr>
          </w:pPr>
          <w:r w:rsidRPr="0070653E">
            <w:rPr>
              <w:rStyle w:val="PageNumber"/>
              <w:rFonts w:ascii="Arial" w:hAnsi="Arial" w:cs="Arial"/>
              <w:sz w:val="20"/>
            </w:rPr>
            <w:fldChar w:fldCharType="begin"/>
          </w:r>
          <w:r w:rsidRPr="0070653E">
            <w:rPr>
              <w:rStyle w:val="PageNumber"/>
              <w:rFonts w:ascii="Arial" w:hAnsi="Arial" w:cs="Arial"/>
              <w:sz w:val="20"/>
            </w:rPr>
            <w:instrText xml:space="preserve"> PAGE </w:instrText>
          </w:r>
          <w:r w:rsidRPr="0070653E">
            <w:rPr>
              <w:rStyle w:val="PageNumber"/>
              <w:rFonts w:ascii="Arial" w:hAnsi="Arial" w:cs="Arial"/>
              <w:sz w:val="20"/>
            </w:rPr>
            <w:fldChar w:fldCharType="separate"/>
          </w:r>
          <w:r w:rsidR="00C00CC2" w:rsidRPr="0070653E">
            <w:rPr>
              <w:rStyle w:val="PageNumber"/>
              <w:rFonts w:ascii="Arial" w:hAnsi="Arial" w:cs="Arial"/>
              <w:noProof/>
              <w:sz w:val="20"/>
            </w:rPr>
            <w:t>2</w:t>
          </w:r>
          <w:r w:rsidRPr="0070653E">
            <w:rPr>
              <w:rStyle w:val="PageNumber"/>
              <w:rFonts w:ascii="Arial" w:hAnsi="Arial" w:cs="Arial"/>
              <w:sz w:val="20"/>
            </w:rPr>
            <w:fldChar w:fldCharType="end"/>
          </w:r>
        </w:p>
      </w:tc>
      <w:tc>
        <w:tcPr>
          <w:tcW w:w="3342" w:type="dxa"/>
          <w:vAlign w:val="center"/>
        </w:tcPr>
        <w:p w14:paraId="19EA2240" w14:textId="423A5161" w:rsidR="00895BE0" w:rsidRPr="0070653E" w:rsidRDefault="00AB43A3" w:rsidP="00A63E65">
          <w:pPr>
            <w:pStyle w:val="Footer"/>
            <w:jc w:val="right"/>
            <w:rPr>
              <w:rFonts w:ascii="Arial" w:hAnsi="Arial" w:cs="Arial"/>
              <w:sz w:val="20"/>
            </w:rPr>
          </w:pPr>
          <w:r>
            <w:rPr>
              <w:rStyle w:val="PageNumber"/>
              <w:rFonts w:ascii="Arial" w:hAnsi="Arial" w:cs="Arial"/>
              <w:sz w:val="20"/>
            </w:rPr>
            <w:t>10</w:t>
          </w:r>
          <w:r w:rsidR="0070653E" w:rsidRPr="0070653E">
            <w:rPr>
              <w:rStyle w:val="PageNumber"/>
              <w:rFonts w:ascii="Arial" w:hAnsi="Arial" w:cs="Arial"/>
              <w:sz w:val="20"/>
            </w:rPr>
            <w:t>/25</w:t>
          </w:r>
        </w:p>
      </w:tc>
    </w:tr>
  </w:tbl>
  <w:p w14:paraId="541ADA82" w14:textId="77777777" w:rsidR="00895BE0" w:rsidRPr="000456CC" w:rsidRDefault="00895BE0" w:rsidP="000456C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197"/>
      <w:gridCol w:w="3198"/>
      <w:gridCol w:w="3209"/>
    </w:tblGrid>
    <w:tr w:rsidR="00895BE0" w:rsidRPr="00A63E65" w14:paraId="779AED90" w14:textId="77777777" w:rsidTr="00A63E65">
      <w:tc>
        <w:tcPr>
          <w:tcW w:w="3273" w:type="dxa"/>
        </w:tcPr>
        <w:p w14:paraId="4E67CE9F" w14:textId="77777777" w:rsidR="00895BE0" w:rsidRPr="00A63E65" w:rsidRDefault="00895BE0" w:rsidP="009D4EC7">
          <w:pPr>
            <w:pStyle w:val="Footer"/>
            <w:rPr>
              <w:i/>
              <w:sz w:val="20"/>
            </w:rPr>
          </w:pPr>
        </w:p>
      </w:tc>
      <w:tc>
        <w:tcPr>
          <w:tcW w:w="3272" w:type="dxa"/>
          <w:vAlign w:val="center"/>
        </w:tcPr>
        <w:p w14:paraId="7F6E7EF4" w14:textId="77777777" w:rsidR="00895BE0" w:rsidRPr="00A63E65" w:rsidRDefault="00895BE0" w:rsidP="00A63E65">
          <w:pPr>
            <w:pStyle w:val="Footer"/>
            <w:jc w:val="center"/>
            <w:rPr>
              <w:rFonts w:ascii="Arial" w:hAnsi="Arial" w:cs="Arial"/>
              <w:sz w:val="20"/>
            </w:rPr>
          </w:pPr>
          <w:r w:rsidRPr="00A63E65">
            <w:rPr>
              <w:rStyle w:val="PageNumber"/>
              <w:rFonts w:ascii="Arial" w:hAnsi="Arial" w:cs="Arial"/>
              <w:sz w:val="20"/>
            </w:rPr>
            <w:fldChar w:fldCharType="begin"/>
          </w:r>
          <w:r w:rsidRPr="00A63E65">
            <w:rPr>
              <w:rStyle w:val="PageNumber"/>
              <w:rFonts w:ascii="Arial" w:hAnsi="Arial" w:cs="Arial"/>
              <w:sz w:val="20"/>
            </w:rPr>
            <w:instrText xml:space="preserve"> PAGE </w:instrText>
          </w:r>
          <w:r w:rsidRPr="00A63E65">
            <w:rPr>
              <w:rStyle w:val="PageNumber"/>
              <w:rFonts w:ascii="Arial" w:hAnsi="Arial" w:cs="Arial"/>
              <w:sz w:val="20"/>
            </w:rPr>
            <w:fldChar w:fldCharType="separate"/>
          </w:r>
          <w:r w:rsidR="00C00CC2">
            <w:rPr>
              <w:rStyle w:val="PageNumber"/>
              <w:rFonts w:ascii="Arial" w:hAnsi="Arial" w:cs="Arial"/>
              <w:noProof/>
              <w:sz w:val="20"/>
            </w:rPr>
            <w:t>1</w:t>
          </w:r>
          <w:r w:rsidRPr="00A63E65">
            <w:rPr>
              <w:rStyle w:val="PageNumber"/>
              <w:rFonts w:ascii="Arial" w:hAnsi="Arial" w:cs="Arial"/>
              <w:sz w:val="20"/>
            </w:rPr>
            <w:fldChar w:fldCharType="end"/>
          </w:r>
        </w:p>
      </w:tc>
      <w:tc>
        <w:tcPr>
          <w:tcW w:w="3273" w:type="dxa"/>
          <w:vAlign w:val="center"/>
        </w:tcPr>
        <w:p w14:paraId="4D0944A3" w14:textId="2E93359E" w:rsidR="00895BE0" w:rsidRPr="00A63E65" w:rsidRDefault="005D4803" w:rsidP="00A63E65">
          <w:pPr>
            <w:pStyle w:val="Footer"/>
            <w:jc w:val="right"/>
            <w:rPr>
              <w:rFonts w:ascii="Arial" w:hAnsi="Arial" w:cs="Arial"/>
              <w:sz w:val="20"/>
            </w:rPr>
          </w:pPr>
          <w:r>
            <w:rPr>
              <w:rFonts w:ascii="Arial" w:hAnsi="Arial" w:cs="Arial"/>
              <w:sz w:val="20"/>
            </w:rPr>
            <w:t>07/25</w:t>
          </w:r>
        </w:p>
      </w:tc>
    </w:tr>
  </w:tbl>
  <w:p w14:paraId="0D98B10A" w14:textId="77777777" w:rsidR="00895BE0" w:rsidRPr="005B5C50" w:rsidRDefault="00895BE0">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6E1F" w14:textId="77777777" w:rsidR="00895BE0" w:rsidRPr="000456CC" w:rsidRDefault="00895BE0">
    <w:pPr>
      <w:pStyle w:val="Footer"/>
      <w:rPr>
        <w:i/>
        <w:sz w:val="2"/>
        <w:szCs w:val="2"/>
      </w:rPr>
    </w:pPr>
    <w:r>
      <w:rPr>
        <w:i/>
        <w:sz w:val="20"/>
      </w:rPr>
      <w:tab/>
    </w:r>
  </w:p>
  <w:tbl>
    <w:tblPr>
      <w:tblW w:w="14709" w:type="dxa"/>
      <w:tblLook w:val="01E0" w:firstRow="1" w:lastRow="1" w:firstColumn="1" w:lastColumn="1" w:noHBand="0" w:noVBand="0"/>
    </w:tblPr>
    <w:tblGrid>
      <w:gridCol w:w="4903"/>
      <w:gridCol w:w="4903"/>
      <w:gridCol w:w="4903"/>
    </w:tblGrid>
    <w:tr w:rsidR="00895BE0" w:rsidRPr="00A63E65" w14:paraId="0F59237F" w14:textId="77777777" w:rsidTr="00A63E65">
      <w:tc>
        <w:tcPr>
          <w:tcW w:w="4903" w:type="dxa"/>
        </w:tcPr>
        <w:p w14:paraId="0D134C7E" w14:textId="77777777" w:rsidR="00895BE0" w:rsidRPr="00A63E65" w:rsidRDefault="00895BE0" w:rsidP="009D4EC7">
          <w:pPr>
            <w:pStyle w:val="Footer"/>
            <w:rPr>
              <w:i/>
              <w:sz w:val="20"/>
            </w:rPr>
          </w:pPr>
        </w:p>
      </w:tc>
      <w:tc>
        <w:tcPr>
          <w:tcW w:w="4903" w:type="dxa"/>
          <w:vAlign w:val="center"/>
        </w:tcPr>
        <w:p w14:paraId="386A3E37" w14:textId="77777777" w:rsidR="00895BE0" w:rsidRPr="00A63E65" w:rsidRDefault="00895BE0" w:rsidP="00A63E65">
          <w:pPr>
            <w:pStyle w:val="Footer"/>
            <w:jc w:val="center"/>
            <w:rPr>
              <w:rFonts w:ascii="Arial" w:hAnsi="Arial" w:cs="Arial"/>
              <w:sz w:val="20"/>
            </w:rPr>
          </w:pPr>
          <w:r w:rsidRPr="00A63E65">
            <w:rPr>
              <w:rStyle w:val="PageNumber"/>
              <w:rFonts w:ascii="Arial" w:hAnsi="Arial" w:cs="Arial"/>
              <w:sz w:val="20"/>
            </w:rPr>
            <w:fldChar w:fldCharType="begin"/>
          </w:r>
          <w:r w:rsidRPr="00A63E65">
            <w:rPr>
              <w:rStyle w:val="PageNumber"/>
              <w:rFonts w:ascii="Arial" w:hAnsi="Arial" w:cs="Arial"/>
              <w:sz w:val="20"/>
            </w:rPr>
            <w:instrText xml:space="preserve"> PAGE </w:instrText>
          </w:r>
          <w:r w:rsidRPr="00A63E65">
            <w:rPr>
              <w:rStyle w:val="PageNumber"/>
              <w:rFonts w:ascii="Arial" w:hAnsi="Arial" w:cs="Arial"/>
              <w:sz w:val="20"/>
            </w:rPr>
            <w:fldChar w:fldCharType="separate"/>
          </w:r>
          <w:r w:rsidR="00C00CC2">
            <w:rPr>
              <w:rStyle w:val="PageNumber"/>
              <w:rFonts w:ascii="Arial" w:hAnsi="Arial" w:cs="Arial"/>
              <w:noProof/>
              <w:sz w:val="20"/>
            </w:rPr>
            <w:t>9</w:t>
          </w:r>
          <w:r w:rsidRPr="00A63E65">
            <w:rPr>
              <w:rStyle w:val="PageNumber"/>
              <w:rFonts w:ascii="Arial" w:hAnsi="Arial" w:cs="Arial"/>
              <w:sz w:val="20"/>
            </w:rPr>
            <w:fldChar w:fldCharType="end"/>
          </w:r>
        </w:p>
      </w:tc>
      <w:tc>
        <w:tcPr>
          <w:tcW w:w="4903" w:type="dxa"/>
          <w:vAlign w:val="center"/>
        </w:tcPr>
        <w:p w14:paraId="5EE1968A" w14:textId="759454FC" w:rsidR="00895BE0" w:rsidRPr="00A63E65" w:rsidRDefault="00AB43A3" w:rsidP="00A63E65">
          <w:pPr>
            <w:pStyle w:val="Footer"/>
            <w:jc w:val="right"/>
            <w:rPr>
              <w:rFonts w:ascii="Arial" w:hAnsi="Arial" w:cs="Arial"/>
              <w:sz w:val="20"/>
            </w:rPr>
          </w:pPr>
          <w:r>
            <w:rPr>
              <w:rFonts w:ascii="Arial" w:hAnsi="Arial" w:cs="Arial"/>
              <w:sz w:val="20"/>
            </w:rPr>
            <w:t>10</w:t>
          </w:r>
          <w:r w:rsidR="00716C7E">
            <w:rPr>
              <w:rFonts w:ascii="Arial" w:hAnsi="Arial" w:cs="Arial"/>
              <w:sz w:val="20"/>
            </w:rPr>
            <w:t>/25</w:t>
          </w:r>
        </w:p>
      </w:tc>
    </w:tr>
  </w:tbl>
  <w:p w14:paraId="69B3802C" w14:textId="77777777" w:rsidR="00895BE0" w:rsidRPr="00345EF1" w:rsidRDefault="00895BE0" w:rsidP="00345EF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1476" w14:textId="77777777" w:rsidR="002A3146" w:rsidRDefault="002A3146">
      <w:r>
        <w:separator/>
      </w:r>
    </w:p>
  </w:footnote>
  <w:footnote w:type="continuationSeparator" w:id="0">
    <w:p w14:paraId="2B965D86" w14:textId="77777777" w:rsidR="002A3146" w:rsidRDefault="002A3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908"/>
      <w:gridCol w:w="4912"/>
    </w:tblGrid>
    <w:tr w:rsidR="00895BE0" w:rsidRPr="00A63E65" w14:paraId="3AF0BE6F" w14:textId="77777777" w:rsidTr="00A63E65">
      <w:tc>
        <w:tcPr>
          <w:tcW w:w="4908" w:type="dxa"/>
        </w:tcPr>
        <w:p w14:paraId="44DDC410" w14:textId="2B28FDB9" w:rsidR="00895BE0" w:rsidRDefault="007B71D9">
          <w:pPr>
            <w:pStyle w:val="Header"/>
          </w:pPr>
          <w:r>
            <w:rPr>
              <w:noProof/>
            </w:rPr>
            <w:drawing>
              <wp:inline distT="0" distB="0" distL="0" distR="0" wp14:anchorId="78B5A588" wp14:editId="2B99178B">
                <wp:extent cx="262890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33425"/>
                        </a:xfrm>
                        <a:prstGeom prst="rect">
                          <a:avLst/>
                        </a:prstGeom>
                        <a:noFill/>
                        <a:ln>
                          <a:noFill/>
                        </a:ln>
                      </pic:spPr>
                    </pic:pic>
                  </a:graphicData>
                </a:graphic>
              </wp:inline>
            </w:drawing>
          </w:r>
        </w:p>
      </w:tc>
      <w:tc>
        <w:tcPr>
          <w:tcW w:w="4912" w:type="dxa"/>
          <w:vAlign w:val="bottom"/>
        </w:tcPr>
        <w:p w14:paraId="0AB7742E" w14:textId="77777777" w:rsidR="00895BE0" w:rsidRPr="00A63E65" w:rsidRDefault="00895BE0" w:rsidP="00A63E65">
          <w:pPr>
            <w:pStyle w:val="BodyText2"/>
            <w:spacing w:after="240"/>
            <w:ind w:left="0"/>
            <w:jc w:val="right"/>
            <w:rPr>
              <w:rFonts w:ascii="Arial" w:hAnsi="Arial" w:cs="Arial"/>
              <w:b/>
              <w:sz w:val="28"/>
              <w:szCs w:val="28"/>
            </w:rPr>
          </w:pPr>
          <w:r w:rsidRPr="00A63E65">
            <w:rPr>
              <w:rFonts w:ascii="Arial" w:hAnsi="Arial" w:cs="Arial"/>
              <w:b/>
              <w:sz w:val="28"/>
              <w:szCs w:val="28"/>
            </w:rPr>
            <w:t>Job Description</w:t>
          </w:r>
        </w:p>
      </w:tc>
    </w:tr>
  </w:tbl>
  <w:p w14:paraId="40C68B3B" w14:textId="77777777" w:rsidR="00895BE0" w:rsidRPr="00C13755" w:rsidRDefault="00895BE0" w:rsidP="00C13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7264"/>
      <w:gridCol w:w="7270"/>
    </w:tblGrid>
    <w:tr w:rsidR="00716C7E" w:rsidRPr="00A63E65" w14:paraId="5B527492" w14:textId="77777777" w:rsidTr="00716C7E">
      <w:trPr>
        <w:trHeight w:val="1322"/>
      </w:trPr>
      <w:tc>
        <w:tcPr>
          <w:tcW w:w="7264" w:type="dxa"/>
        </w:tcPr>
        <w:p w14:paraId="4E670507" w14:textId="77777777" w:rsidR="00716C7E" w:rsidRDefault="00716C7E">
          <w:pPr>
            <w:pStyle w:val="Header"/>
          </w:pPr>
          <w:r>
            <w:rPr>
              <w:noProof/>
            </w:rPr>
            <w:drawing>
              <wp:inline distT="0" distB="0" distL="0" distR="0" wp14:anchorId="3DD78EC4" wp14:editId="118CB9FE">
                <wp:extent cx="2628900" cy="733425"/>
                <wp:effectExtent l="0" t="0" r="0" b="0"/>
                <wp:docPr id="1948867848" name="Picture 194886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33425"/>
                        </a:xfrm>
                        <a:prstGeom prst="rect">
                          <a:avLst/>
                        </a:prstGeom>
                        <a:noFill/>
                        <a:ln>
                          <a:noFill/>
                        </a:ln>
                      </pic:spPr>
                    </pic:pic>
                  </a:graphicData>
                </a:graphic>
              </wp:inline>
            </w:drawing>
          </w:r>
        </w:p>
      </w:tc>
      <w:tc>
        <w:tcPr>
          <w:tcW w:w="7270" w:type="dxa"/>
          <w:vAlign w:val="bottom"/>
        </w:tcPr>
        <w:p w14:paraId="6138CE62" w14:textId="77777777" w:rsidR="00716C7E" w:rsidRPr="00A63E65" w:rsidRDefault="00716C7E" w:rsidP="00A63E65">
          <w:pPr>
            <w:pStyle w:val="BodyText2"/>
            <w:spacing w:after="240"/>
            <w:ind w:left="0"/>
            <w:jc w:val="right"/>
            <w:rPr>
              <w:rFonts w:ascii="Arial" w:hAnsi="Arial" w:cs="Arial"/>
              <w:b/>
              <w:sz w:val="28"/>
              <w:szCs w:val="28"/>
            </w:rPr>
          </w:pPr>
          <w:r w:rsidRPr="00A63E65">
            <w:rPr>
              <w:rFonts w:ascii="Arial" w:hAnsi="Arial" w:cs="Arial"/>
              <w:b/>
              <w:sz w:val="28"/>
              <w:szCs w:val="28"/>
            </w:rPr>
            <w:t>Job Description</w:t>
          </w:r>
        </w:p>
      </w:tc>
    </w:tr>
  </w:tbl>
  <w:p w14:paraId="054EDF42" w14:textId="77777777" w:rsidR="00716C7E" w:rsidRPr="00C13755" w:rsidRDefault="00716C7E" w:rsidP="00842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start w:val="1"/>
      <w:numFmt w:val="decimal"/>
      <w:pStyle w:val="Heading3"/>
      <w:lvlText w:val="%1.%2.%3"/>
      <w:legacy w:legacy="1" w:legacySpace="120" w:legacyIndent="720"/>
      <w:lvlJc w:val="left"/>
      <w:pPr>
        <w:ind w:left="720"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02051F64"/>
    <w:multiLevelType w:val="hybridMultilevel"/>
    <w:tmpl w:val="F4F60ADE"/>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833F05"/>
    <w:multiLevelType w:val="hybridMultilevel"/>
    <w:tmpl w:val="1D909BB8"/>
    <w:lvl w:ilvl="0" w:tplc="CA665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476AF"/>
    <w:multiLevelType w:val="hybridMultilevel"/>
    <w:tmpl w:val="05363AEC"/>
    <w:lvl w:ilvl="0" w:tplc="F6A6E92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2B16CB"/>
    <w:multiLevelType w:val="hybridMultilevel"/>
    <w:tmpl w:val="4BA42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3745"/>
    <w:multiLevelType w:val="hybridMultilevel"/>
    <w:tmpl w:val="51DE3876"/>
    <w:lvl w:ilvl="0" w:tplc="8056DE5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3B3887"/>
    <w:multiLevelType w:val="hybridMultilevel"/>
    <w:tmpl w:val="AB068C7A"/>
    <w:lvl w:ilvl="0" w:tplc="86DAC7C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9A1B75"/>
    <w:multiLevelType w:val="hybridMultilevel"/>
    <w:tmpl w:val="87F41B22"/>
    <w:lvl w:ilvl="0" w:tplc="904C5C7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A820AD"/>
    <w:multiLevelType w:val="hybridMultilevel"/>
    <w:tmpl w:val="A7609838"/>
    <w:lvl w:ilvl="0" w:tplc="826000B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312E13"/>
    <w:multiLevelType w:val="multilevel"/>
    <w:tmpl w:val="8C7C075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E218F2"/>
    <w:multiLevelType w:val="hybridMultilevel"/>
    <w:tmpl w:val="AF48FF14"/>
    <w:lvl w:ilvl="0" w:tplc="9F0CFB7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525F6D"/>
    <w:multiLevelType w:val="hybridMultilevel"/>
    <w:tmpl w:val="5B4A8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B700B"/>
    <w:multiLevelType w:val="multilevel"/>
    <w:tmpl w:val="4ACCEE60"/>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4C42EA"/>
    <w:multiLevelType w:val="hybridMultilevel"/>
    <w:tmpl w:val="7F405BF8"/>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B77AE4"/>
    <w:multiLevelType w:val="multilevel"/>
    <w:tmpl w:val="A3EE76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A91E23"/>
    <w:multiLevelType w:val="hybridMultilevel"/>
    <w:tmpl w:val="D8445598"/>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4D09AD"/>
    <w:multiLevelType w:val="singleLevel"/>
    <w:tmpl w:val="1EF86E4A"/>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35FA656D"/>
    <w:multiLevelType w:val="multilevel"/>
    <w:tmpl w:val="94284A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4E7FB7"/>
    <w:multiLevelType w:val="multilevel"/>
    <w:tmpl w:val="B1047CD6"/>
    <w:lvl w:ilvl="0">
      <w:start w:val="3"/>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3DC31A61"/>
    <w:multiLevelType w:val="hybridMultilevel"/>
    <w:tmpl w:val="8E000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CB50CD"/>
    <w:multiLevelType w:val="hybridMultilevel"/>
    <w:tmpl w:val="5EB80EE0"/>
    <w:lvl w:ilvl="0" w:tplc="65E8CA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DD26810"/>
    <w:multiLevelType w:val="hybridMultilevel"/>
    <w:tmpl w:val="36942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1452B8"/>
    <w:multiLevelType w:val="singleLevel"/>
    <w:tmpl w:val="A96055DA"/>
    <w:lvl w:ilvl="0">
      <w:start w:val="2"/>
      <w:numFmt w:val="decimal"/>
      <w:lvlText w:val="3.%1"/>
      <w:lvlJc w:val="left"/>
      <w:pPr>
        <w:tabs>
          <w:tab w:val="num" w:pos="720"/>
        </w:tabs>
        <w:ind w:left="720" w:hanging="720"/>
      </w:pPr>
      <w:rPr>
        <w:rFonts w:hint="default"/>
      </w:rPr>
    </w:lvl>
  </w:abstractNum>
  <w:abstractNum w:abstractNumId="23" w15:restartNumberingAfterBreak="0">
    <w:nsid w:val="3E9F07C7"/>
    <w:multiLevelType w:val="multilevel"/>
    <w:tmpl w:val="D15412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4.%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13A1EBF"/>
    <w:multiLevelType w:val="hybridMultilevel"/>
    <w:tmpl w:val="A058C230"/>
    <w:lvl w:ilvl="0" w:tplc="43403D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5A39D5"/>
    <w:multiLevelType w:val="hybridMultilevel"/>
    <w:tmpl w:val="C04CBB4A"/>
    <w:lvl w:ilvl="0" w:tplc="D3C487B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9EC28E2"/>
    <w:multiLevelType w:val="hybridMultilevel"/>
    <w:tmpl w:val="19CE7394"/>
    <w:lvl w:ilvl="0" w:tplc="BD087C4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B5006A5"/>
    <w:multiLevelType w:val="hybridMultilevel"/>
    <w:tmpl w:val="F6607CEE"/>
    <w:lvl w:ilvl="0" w:tplc="EEFE4F4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E973D89"/>
    <w:multiLevelType w:val="hybridMultilevel"/>
    <w:tmpl w:val="08F05C0E"/>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D33F1E"/>
    <w:multiLevelType w:val="multilevel"/>
    <w:tmpl w:val="E7B0D6D6"/>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2F4217E"/>
    <w:multiLevelType w:val="hybridMultilevel"/>
    <w:tmpl w:val="950A4FF8"/>
    <w:lvl w:ilvl="0" w:tplc="D336418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3F064D8"/>
    <w:multiLevelType w:val="singleLevel"/>
    <w:tmpl w:val="AE44EEC0"/>
    <w:lvl w:ilvl="0">
      <w:numFmt w:val="bullet"/>
      <w:lvlText w:val="-"/>
      <w:lvlJc w:val="left"/>
      <w:pPr>
        <w:tabs>
          <w:tab w:val="num" w:pos="720"/>
        </w:tabs>
        <w:ind w:left="720" w:hanging="720"/>
      </w:pPr>
      <w:rPr>
        <w:rFonts w:hint="default"/>
      </w:rPr>
    </w:lvl>
  </w:abstractNum>
  <w:abstractNum w:abstractNumId="32" w15:restartNumberingAfterBreak="0">
    <w:nsid w:val="5C6E331E"/>
    <w:multiLevelType w:val="hybridMultilevel"/>
    <w:tmpl w:val="45FC390C"/>
    <w:lvl w:ilvl="0" w:tplc="ADD2F89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A20CC8"/>
    <w:multiLevelType w:val="hybridMultilevel"/>
    <w:tmpl w:val="1DB4DE14"/>
    <w:lvl w:ilvl="0" w:tplc="FFFFFFFF">
      <w:start w:val="1"/>
      <w:numFmt w:val="lowerLetter"/>
      <w:lvlText w:val="%1)"/>
      <w:lvlJc w:val="left"/>
      <w:pPr>
        <w:tabs>
          <w:tab w:val="num" w:pos="765"/>
        </w:tabs>
        <w:ind w:left="765" w:hanging="720"/>
      </w:pPr>
      <w:rPr>
        <w:rFonts w:ascii="Arial" w:hAnsi="Arial" w:hint="default"/>
        <w:b w:val="0"/>
        <w:i w:val="0"/>
        <w:cap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E372E3D"/>
    <w:multiLevelType w:val="hybridMultilevel"/>
    <w:tmpl w:val="4CC8E488"/>
    <w:lvl w:ilvl="0" w:tplc="DF22A42A">
      <w:start w:val="8"/>
      <w:numFmt w:val="decimal"/>
      <w:lvlText w:val="%1."/>
      <w:lvlJc w:val="left"/>
      <w:pPr>
        <w:tabs>
          <w:tab w:val="num" w:pos="360"/>
        </w:tabs>
        <w:ind w:left="360" w:hanging="360"/>
      </w:pPr>
      <w:rPr>
        <w:rFonts w:hint="default"/>
      </w:rPr>
    </w:lvl>
    <w:lvl w:ilvl="1" w:tplc="76ECC2D8">
      <w:numFmt w:val="none"/>
      <w:lvlText w:val=""/>
      <w:lvlJc w:val="left"/>
      <w:pPr>
        <w:tabs>
          <w:tab w:val="num" w:pos="360"/>
        </w:tabs>
      </w:pPr>
    </w:lvl>
    <w:lvl w:ilvl="2" w:tplc="4CC82A1C">
      <w:numFmt w:val="none"/>
      <w:lvlText w:val=""/>
      <w:lvlJc w:val="left"/>
      <w:pPr>
        <w:tabs>
          <w:tab w:val="num" w:pos="360"/>
        </w:tabs>
      </w:pPr>
    </w:lvl>
    <w:lvl w:ilvl="3" w:tplc="C6702C92">
      <w:numFmt w:val="none"/>
      <w:lvlText w:val=""/>
      <w:lvlJc w:val="left"/>
      <w:pPr>
        <w:tabs>
          <w:tab w:val="num" w:pos="360"/>
        </w:tabs>
      </w:pPr>
    </w:lvl>
    <w:lvl w:ilvl="4" w:tplc="49FCB684">
      <w:numFmt w:val="none"/>
      <w:lvlText w:val=""/>
      <w:lvlJc w:val="left"/>
      <w:pPr>
        <w:tabs>
          <w:tab w:val="num" w:pos="360"/>
        </w:tabs>
      </w:pPr>
    </w:lvl>
    <w:lvl w:ilvl="5" w:tplc="851275B4">
      <w:numFmt w:val="none"/>
      <w:lvlText w:val=""/>
      <w:lvlJc w:val="left"/>
      <w:pPr>
        <w:tabs>
          <w:tab w:val="num" w:pos="360"/>
        </w:tabs>
      </w:pPr>
    </w:lvl>
    <w:lvl w:ilvl="6" w:tplc="E4DA43D4">
      <w:numFmt w:val="none"/>
      <w:lvlText w:val=""/>
      <w:lvlJc w:val="left"/>
      <w:pPr>
        <w:tabs>
          <w:tab w:val="num" w:pos="360"/>
        </w:tabs>
      </w:pPr>
    </w:lvl>
    <w:lvl w:ilvl="7" w:tplc="8E68A110">
      <w:numFmt w:val="none"/>
      <w:lvlText w:val=""/>
      <w:lvlJc w:val="left"/>
      <w:pPr>
        <w:tabs>
          <w:tab w:val="num" w:pos="360"/>
        </w:tabs>
      </w:pPr>
    </w:lvl>
    <w:lvl w:ilvl="8" w:tplc="73E0BA02">
      <w:numFmt w:val="none"/>
      <w:lvlText w:val=""/>
      <w:lvlJc w:val="left"/>
      <w:pPr>
        <w:tabs>
          <w:tab w:val="num" w:pos="360"/>
        </w:tabs>
      </w:pPr>
    </w:lvl>
  </w:abstractNum>
  <w:abstractNum w:abstractNumId="35" w15:restartNumberingAfterBreak="0">
    <w:nsid w:val="5FD7740F"/>
    <w:multiLevelType w:val="hybridMultilevel"/>
    <w:tmpl w:val="FF889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95F32"/>
    <w:multiLevelType w:val="hybridMultilevel"/>
    <w:tmpl w:val="899EF3A2"/>
    <w:lvl w:ilvl="0" w:tplc="41EA270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7AE42E7"/>
    <w:multiLevelType w:val="multilevel"/>
    <w:tmpl w:val="B5A63DC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BA27890"/>
    <w:multiLevelType w:val="multilevel"/>
    <w:tmpl w:val="209C6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0422DE"/>
    <w:multiLevelType w:val="hybridMultilevel"/>
    <w:tmpl w:val="BFD862F6"/>
    <w:lvl w:ilvl="0" w:tplc="11F6503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E7841F0"/>
    <w:multiLevelType w:val="hybridMultilevel"/>
    <w:tmpl w:val="939A1D84"/>
    <w:lvl w:ilvl="0" w:tplc="FFFFFFFF">
      <w:start w:val="1"/>
      <w:numFmt w:val="lowerLetter"/>
      <w:lvlText w:val="%1)"/>
      <w:lvlJc w:val="left"/>
      <w:pPr>
        <w:tabs>
          <w:tab w:val="num" w:pos="4265"/>
        </w:tabs>
        <w:ind w:left="4265" w:hanging="720"/>
      </w:pPr>
      <w:rPr>
        <w:rFonts w:ascii="Arial" w:hAnsi="Arial" w:hint="default"/>
        <w:b w:val="0"/>
        <w:i w:val="0"/>
        <w:caps w:val="0"/>
        <w:sz w:val="24"/>
        <w:szCs w:val="24"/>
      </w:rPr>
    </w:lvl>
    <w:lvl w:ilvl="1" w:tplc="FFFFFFFF" w:tentative="1">
      <w:start w:val="1"/>
      <w:numFmt w:val="lowerLetter"/>
      <w:lvlText w:val="%2."/>
      <w:lvlJc w:val="left"/>
      <w:pPr>
        <w:tabs>
          <w:tab w:val="num" w:pos="4940"/>
        </w:tabs>
        <w:ind w:left="4940" w:hanging="360"/>
      </w:pPr>
    </w:lvl>
    <w:lvl w:ilvl="2" w:tplc="FFFFFFFF" w:tentative="1">
      <w:start w:val="1"/>
      <w:numFmt w:val="lowerRoman"/>
      <w:lvlText w:val="%3."/>
      <w:lvlJc w:val="right"/>
      <w:pPr>
        <w:tabs>
          <w:tab w:val="num" w:pos="5660"/>
        </w:tabs>
        <w:ind w:left="5660" w:hanging="180"/>
      </w:pPr>
    </w:lvl>
    <w:lvl w:ilvl="3" w:tplc="FFFFFFFF" w:tentative="1">
      <w:start w:val="1"/>
      <w:numFmt w:val="decimal"/>
      <w:lvlText w:val="%4."/>
      <w:lvlJc w:val="left"/>
      <w:pPr>
        <w:tabs>
          <w:tab w:val="num" w:pos="6380"/>
        </w:tabs>
        <w:ind w:left="6380" w:hanging="360"/>
      </w:pPr>
    </w:lvl>
    <w:lvl w:ilvl="4" w:tplc="FFFFFFFF" w:tentative="1">
      <w:start w:val="1"/>
      <w:numFmt w:val="lowerLetter"/>
      <w:lvlText w:val="%5."/>
      <w:lvlJc w:val="left"/>
      <w:pPr>
        <w:tabs>
          <w:tab w:val="num" w:pos="7100"/>
        </w:tabs>
        <w:ind w:left="7100" w:hanging="360"/>
      </w:pPr>
    </w:lvl>
    <w:lvl w:ilvl="5" w:tplc="FFFFFFFF" w:tentative="1">
      <w:start w:val="1"/>
      <w:numFmt w:val="lowerRoman"/>
      <w:lvlText w:val="%6."/>
      <w:lvlJc w:val="right"/>
      <w:pPr>
        <w:tabs>
          <w:tab w:val="num" w:pos="7820"/>
        </w:tabs>
        <w:ind w:left="7820" w:hanging="180"/>
      </w:pPr>
    </w:lvl>
    <w:lvl w:ilvl="6" w:tplc="FFFFFFFF" w:tentative="1">
      <w:start w:val="1"/>
      <w:numFmt w:val="decimal"/>
      <w:lvlText w:val="%7."/>
      <w:lvlJc w:val="left"/>
      <w:pPr>
        <w:tabs>
          <w:tab w:val="num" w:pos="8540"/>
        </w:tabs>
        <w:ind w:left="8540" w:hanging="360"/>
      </w:pPr>
    </w:lvl>
    <w:lvl w:ilvl="7" w:tplc="FFFFFFFF" w:tentative="1">
      <w:start w:val="1"/>
      <w:numFmt w:val="lowerLetter"/>
      <w:lvlText w:val="%8."/>
      <w:lvlJc w:val="left"/>
      <w:pPr>
        <w:tabs>
          <w:tab w:val="num" w:pos="9260"/>
        </w:tabs>
        <w:ind w:left="9260" w:hanging="360"/>
      </w:pPr>
    </w:lvl>
    <w:lvl w:ilvl="8" w:tplc="FFFFFFFF" w:tentative="1">
      <w:start w:val="1"/>
      <w:numFmt w:val="lowerRoman"/>
      <w:lvlText w:val="%9."/>
      <w:lvlJc w:val="right"/>
      <w:pPr>
        <w:tabs>
          <w:tab w:val="num" w:pos="9980"/>
        </w:tabs>
        <w:ind w:left="9980" w:hanging="180"/>
      </w:pPr>
    </w:lvl>
  </w:abstractNum>
  <w:abstractNum w:abstractNumId="41" w15:restartNumberingAfterBreak="0">
    <w:nsid w:val="71BC7A39"/>
    <w:multiLevelType w:val="hybridMultilevel"/>
    <w:tmpl w:val="11A65588"/>
    <w:lvl w:ilvl="0" w:tplc="924A914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51E4CA4"/>
    <w:multiLevelType w:val="singleLevel"/>
    <w:tmpl w:val="08090003"/>
    <w:lvl w:ilvl="0">
      <w:start w:val="1"/>
      <w:numFmt w:val="bullet"/>
      <w:lvlText w:val="o"/>
      <w:lvlJc w:val="left"/>
      <w:pPr>
        <w:ind w:left="1440" w:hanging="360"/>
      </w:pPr>
      <w:rPr>
        <w:rFonts w:ascii="Courier New" w:hAnsi="Courier New" w:cs="Courier New" w:hint="default"/>
      </w:rPr>
    </w:lvl>
  </w:abstractNum>
  <w:abstractNum w:abstractNumId="43" w15:restartNumberingAfterBreak="0">
    <w:nsid w:val="78CF701E"/>
    <w:multiLevelType w:val="multilevel"/>
    <w:tmpl w:val="FC30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E702C9"/>
    <w:multiLevelType w:val="hybridMultilevel"/>
    <w:tmpl w:val="327AE786"/>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D0517B"/>
    <w:multiLevelType w:val="hybridMultilevel"/>
    <w:tmpl w:val="5F56E9F6"/>
    <w:lvl w:ilvl="0" w:tplc="D4F08DF0">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103C0F"/>
    <w:multiLevelType w:val="hybridMultilevel"/>
    <w:tmpl w:val="79C84A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B18B4"/>
    <w:multiLevelType w:val="hybridMultilevel"/>
    <w:tmpl w:val="89A40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4163FA"/>
    <w:multiLevelType w:val="multilevel"/>
    <w:tmpl w:val="5D38883C"/>
    <w:lvl w:ilvl="0">
      <w:start w:val="8"/>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42288635">
    <w:abstractNumId w:val="0"/>
  </w:num>
  <w:num w:numId="2" w16cid:durableId="2081053802">
    <w:abstractNumId w:val="14"/>
  </w:num>
  <w:num w:numId="3" w16cid:durableId="194781613">
    <w:abstractNumId w:val="29"/>
  </w:num>
  <w:num w:numId="4" w16cid:durableId="635064168">
    <w:abstractNumId w:val="34"/>
  </w:num>
  <w:num w:numId="5" w16cid:durableId="350692170">
    <w:abstractNumId w:val="48"/>
  </w:num>
  <w:num w:numId="6" w16cid:durableId="215090869">
    <w:abstractNumId w:val="46"/>
  </w:num>
  <w:num w:numId="7" w16cid:durableId="2139637802">
    <w:abstractNumId w:val="23"/>
  </w:num>
  <w:num w:numId="8" w16cid:durableId="1167163354">
    <w:abstractNumId w:val="8"/>
  </w:num>
  <w:num w:numId="9" w16cid:durableId="617417783">
    <w:abstractNumId w:val="40"/>
  </w:num>
  <w:num w:numId="10" w16cid:durableId="1010528000">
    <w:abstractNumId w:val="33"/>
  </w:num>
  <w:num w:numId="11" w16cid:durableId="532690830">
    <w:abstractNumId w:val="22"/>
  </w:num>
  <w:num w:numId="12" w16cid:durableId="1899903589">
    <w:abstractNumId w:val="13"/>
  </w:num>
  <w:num w:numId="13" w16cid:durableId="1811481053">
    <w:abstractNumId w:val="44"/>
  </w:num>
  <w:num w:numId="14" w16cid:durableId="441804254">
    <w:abstractNumId w:val="28"/>
  </w:num>
  <w:num w:numId="15" w16cid:durableId="1028406001">
    <w:abstractNumId w:val="45"/>
  </w:num>
  <w:num w:numId="16" w16cid:durableId="1851216866">
    <w:abstractNumId w:val="1"/>
  </w:num>
  <w:num w:numId="17" w16cid:durableId="1525284895">
    <w:abstractNumId w:val="15"/>
  </w:num>
  <w:num w:numId="18" w16cid:durableId="1196583198">
    <w:abstractNumId w:val="17"/>
  </w:num>
  <w:num w:numId="19" w16cid:durableId="2085907972">
    <w:abstractNumId w:val="9"/>
  </w:num>
  <w:num w:numId="20" w16cid:durableId="1754668488">
    <w:abstractNumId w:val="26"/>
  </w:num>
  <w:num w:numId="21" w16cid:durableId="1111897636">
    <w:abstractNumId w:val="3"/>
  </w:num>
  <w:num w:numId="22" w16cid:durableId="979454137">
    <w:abstractNumId w:val="37"/>
  </w:num>
  <w:num w:numId="23" w16cid:durableId="426540819">
    <w:abstractNumId w:val="36"/>
  </w:num>
  <w:num w:numId="24" w16cid:durableId="1045715885">
    <w:abstractNumId w:val="12"/>
  </w:num>
  <w:num w:numId="25" w16cid:durableId="918562865">
    <w:abstractNumId w:val="20"/>
  </w:num>
  <w:num w:numId="26" w16cid:durableId="306055436">
    <w:abstractNumId w:val="5"/>
  </w:num>
  <w:num w:numId="27" w16cid:durableId="1119491811">
    <w:abstractNumId w:val="39"/>
  </w:num>
  <w:num w:numId="28" w16cid:durableId="871645925">
    <w:abstractNumId w:val="25"/>
  </w:num>
  <w:num w:numId="29" w16cid:durableId="2128305130">
    <w:abstractNumId w:val="32"/>
  </w:num>
  <w:num w:numId="30" w16cid:durableId="1559050197">
    <w:abstractNumId w:val="30"/>
  </w:num>
  <w:num w:numId="31" w16cid:durableId="328413244">
    <w:abstractNumId w:val="10"/>
  </w:num>
  <w:num w:numId="32" w16cid:durableId="547299707">
    <w:abstractNumId w:val="7"/>
  </w:num>
  <w:num w:numId="33" w16cid:durableId="830827198">
    <w:abstractNumId w:val="18"/>
  </w:num>
  <w:num w:numId="34" w16cid:durableId="1251616604">
    <w:abstractNumId w:val="24"/>
  </w:num>
  <w:num w:numId="35" w16cid:durableId="515535607">
    <w:abstractNumId w:val="6"/>
  </w:num>
  <w:num w:numId="36" w16cid:durableId="1290087101">
    <w:abstractNumId w:val="27"/>
  </w:num>
  <w:num w:numId="37" w16cid:durableId="1206336993">
    <w:abstractNumId w:val="19"/>
  </w:num>
  <w:num w:numId="38" w16cid:durableId="439952815">
    <w:abstractNumId w:val="21"/>
  </w:num>
  <w:num w:numId="39" w16cid:durableId="1413745273">
    <w:abstractNumId w:val="35"/>
  </w:num>
  <w:num w:numId="40" w16cid:durableId="1797022254">
    <w:abstractNumId w:val="11"/>
  </w:num>
  <w:num w:numId="41" w16cid:durableId="1189485027">
    <w:abstractNumId w:val="47"/>
  </w:num>
  <w:num w:numId="42" w16cid:durableId="1105998408">
    <w:abstractNumId w:val="38"/>
  </w:num>
  <w:num w:numId="43" w16cid:durableId="1036924487">
    <w:abstractNumId w:val="16"/>
  </w:num>
  <w:num w:numId="44" w16cid:durableId="1938755158">
    <w:abstractNumId w:val="31"/>
  </w:num>
  <w:num w:numId="45" w16cid:durableId="434132653">
    <w:abstractNumId w:val="42"/>
  </w:num>
  <w:num w:numId="46" w16cid:durableId="1629238369">
    <w:abstractNumId w:val="41"/>
  </w:num>
  <w:num w:numId="47" w16cid:durableId="378287106">
    <w:abstractNumId w:val="2"/>
  </w:num>
  <w:num w:numId="48" w16cid:durableId="823933060">
    <w:abstractNumId w:val="43"/>
  </w:num>
  <w:num w:numId="49" w16cid:durableId="54548788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B8"/>
    <w:rsid w:val="0000087B"/>
    <w:rsid w:val="000079EC"/>
    <w:rsid w:val="00025208"/>
    <w:rsid w:val="00027669"/>
    <w:rsid w:val="00032A5A"/>
    <w:rsid w:val="0004344C"/>
    <w:rsid w:val="00043489"/>
    <w:rsid w:val="00044947"/>
    <w:rsid w:val="000456CC"/>
    <w:rsid w:val="00050D31"/>
    <w:rsid w:val="000523AB"/>
    <w:rsid w:val="00053117"/>
    <w:rsid w:val="00061088"/>
    <w:rsid w:val="00082EDD"/>
    <w:rsid w:val="00085458"/>
    <w:rsid w:val="000902EB"/>
    <w:rsid w:val="000A27FD"/>
    <w:rsid w:val="000B4B0C"/>
    <w:rsid w:val="000B581A"/>
    <w:rsid w:val="000D7A58"/>
    <w:rsid w:val="000E2FD5"/>
    <w:rsid w:val="001012EF"/>
    <w:rsid w:val="00102BBA"/>
    <w:rsid w:val="00106C43"/>
    <w:rsid w:val="00111B10"/>
    <w:rsid w:val="0011477E"/>
    <w:rsid w:val="00120D1A"/>
    <w:rsid w:val="00134E47"/>
    <w:rsid w:val="0016488C"/>
    <w:rsid w:val="00165108"/>
    <w:rsid w:val="001662D6"/>
    <w:rsid w:val="00171619"/>
    <w:rsid w:val="00180E3E"/>
    <w:rsid w:val="001864CD"/>
    <w:rsid w:val="00193138"/>
    <w:rsid w:val="00197008"/>
    <w:rsid w:val="001B4EA5"/>
    <w:rsid w:val="001C6BFA"/>
    <w:rsid w:val="001D1311"/>
    <w:rsid w:val="00231365"/>
    <w:rsid w:val="00263464"/>
    <w:rsid w:val="00287006"/>
    <w:rsid w:val="002902AC"/>
    <w:rsid w:val="0029385B"/>
    <w:rsid w:val="002A3146"/>
    <w:rsid w:val="002B5339"/>
    <w:rsid w:val="002B7950"/>
    <w:rsid w:val="002B7FC8"/>
    <w:rsid w:val="002C5FED"/>
    <w:rsid w:val="002C6E49"/>
    <w:rsid w:val="002E003B"/>
    <w:rsid w:val="002E7FA1"/>
    <w:rsid w:val="003131AD"/>
    <w:rsid w:val="00313778"/>
    <w:rsid w:val="00315382"/>
    <w:rsid w:val="00325E27"/>
    <w:rsid w:val="003366BB"/>
    <w:rsid w:val="0033713E"/>
    <w:rsid w:val="0034421A"/>
    <w:rsid w:val="00345EF1"/>
    <w:rsid w:val="0035490A"/>
    <w:rsid w:val="003604D2"/>
    <w:rsid w:val="003672E2"/>
    <w:rsid w:val="0038200D"/>
    <w:rsid w:val="00386CA7"/>
    <w:rsid w:val="003914D3"/>
    <w:rsid w:val="0039503C"/>
    <w:rsid w:val="003B5E9D"/>
    <w:rsid w:val="003B72D4"/>
    <w:rsid w:val="003C5792"/>
    <w:rsid w:val="003D4E72"/>
    <w:rsid w:val="003E49F6"/>
    <w:rsid w:val="003F159A"/>
    <w:rsid w:val="003F210B"/>
    <w:rsid w:val="003F55F0"/>
    <w:rsid w:val="00425B18"/>
    <w:rsid w:val="00425E06"/>
    <w:rsid w:val="00433653"/>
    <w:rsid w:val="004365F2"/>
    <w:rsid w:val="00442A20"/>
    <w:rsid w:val="004510B0"/>
    <w:rsid w:val="0045418A"/>
    <w:rsid w:val="00457906"/>
    <w:rsid w:val="00486812"/>
    <w:rsid w:val="004A37CC"/>
    <w:rsid w:val="004B1B02"/>
    <w:rsid w:val="004B7CE5"/>
    <w:rsid w:val="004C395D"/>
    <w:rsid w:val="004D0372"/>
    <w:rsid w:val="004D0A33"/>
    <w:rsid w:val="004D3587"/>
    <w:rsid w:val="004D3C3C"/>
    <w:rsid w:val="004D431E"/>
    <w:rsid w:val="004F2E93"/>
    <w:rsid w:val="004F69D2"/>
    <w:rsid w:val="00501EBF"/>
    <w:rsid w:val="00504641"/>
    <w:rsid w:val="00510CA3"/>
    <w:rsid w:val="00520674"/>
    <w:rsid w:val="00524ADB"/>
    <w:rsid w:val="00524FC6"/>
    <w:rsid w:val="005325FA"/>
    <w:rsid w:val="005439A2"/>
    <w:rsid w:val="00545B2C"/>
    <w:rsid w:val="00552EB0"/>
    <w:rsid w:val="00566040"/>
    <w:rsid w:val="0057124E"/>
    <w:rsid w:val="005726B5"/>
    <w:rsid w:val="005809E6"/>
    <w:rsid w:val="00592F41"/>
    <w:rsid w:val="00596065"/>
    <w:rsid w:val="005A32E9"/>
    <w:rsid w:val="005A3B96"/>
    <w:rsid w:val="005A61E4"/>
    <w:rsid w:val="005B24FE"/>
    <w:rsid w:val="005B5C50"/>
    <w:rsid w:val="005D4803"/>
    <w:rsid w:val="005F093A"/>
    <w:rsid w:val="005F0DB8"/>
    <w:rsid w:val="005F2AB7"/>
    <w:rsid w:val="005F5825"/>
    <w:rsid w:val="00605968"/>
    <w:rsid w:val="00607122"/>
    <w:rsid w:val="00613BB3"/>
    <w:rsid w:val="00620442"/>
    <w:rsid w:val="006466EC"/>
    <w:rsid w:val="00646DAD"/>
    <w:rsid w:val="0066032D"/>
    <w:rsid w:val="006629B4"/>
    <w:rsid w:val="00665989"/>
    <w:rsid w:val="00673B0E"/>
    <w:rsid w:val="00690313"/>
    <w:rsid w:val="006952FD"/>
    <w:rsid w:val="00695D52"/>
    <w:rsid w:val="006D1504"/>
    <w:rsid w:val="006D6661"/>
    <w:rsid w:val="006E4DBA"/>
    <w:rsid w:val="006E5C79"/>
    <w:rsid w:val="006F13CE"/>
    <w:rsid w:val="00704E8B"/>
    <w:rsid w:val="0070653E"/>
    <w:rsid w:val="007101D9"/>
    <w:rsid w:val="007109C7"/>
    <w:rsid w:val="00716C7E"/>
    <w:rsid w:val="007175FF"/>
    <w:rsid w:val="00725A80"/>
    <w:rsid w:val="00732B46"/>
    <w:rsid w:val="00732FA1"/>
    <w:rsid w:val="00734657"/>
    <w:rsid w:val="007411B8"/>
    <w:rsid w:val="00744B28"/>
    <w:rsid w:val="007451A8"/>
    <w:rsid w:val="007851C1"/>
    <w:rsid w:val="00791A10"/>
    <w:rsid w:val="00791DCD"/>
    <w:rsid w:val="007B20B9"/>
    <w:rsid w:val="007B71D9"/>
    <w:rsid w:val="007B7DC7"/>
    <w:rsid w:val="007C40C1"/>
    <w:rsid w:val="007C658E"/>
    <w:rsid w:val="007C7F68"/>
    <w:rsid w:val="007E102C"/>
    <w:rsid w:val="007E28B7"/>
    <w:rsid w:val="007E4F10"/>
    <w:rsid w:val="007E54E4"/>
    <w:rsid w:val="007F177A"/>
    <w:rsid w:val="0080161E"/>
    <w:rsid w:val="00801B7F"/>
    <w:rsid w:val="008026A4"/>
    <w:rsid w:val="00807FA0"/>
    <w:rsid w:val="00812D17"/>
    <w:rsid w:val="0082014D"/>
    <w:rsid w:val="00842D82"/>
    <w:rsid w:val="00842E13"/>
    <w:rsid w:val="00844E74"/>
    <w:rsid w:val="0085161A"/>
    <w:rsid w:val="0085189C"/>
    <w:rsid w:val="00852D24"/>
    <w:rsid w:val="0085614A"/>
    <w:rsid w:val="00867EA5"/>
    <w:rsid w:val="008710E9"/>
    <w:rsid w:val="00873D03"/>
    <w:rsid w:val="00880779"/>
    <w:rsid w:val="008809EC"/>
    <w:rsid w:val="00895BE0"/>
    <w:rsid w:val="008A735B"/>
    <w:rsid w:val="008E2D75"/>
    <w:rsid w:val="008F03DC"/>
    <w:rsid w:val="008F2F7F"/>
    <w:rsid w:val="008F5888"/>
    <w:rsid w:val="00922EDE"/>
    <w:rsid w:val="00925E7B"/>
    <w:rsid w:val="00930672"/>
    <w:rsid w:val="0093759A"/>
    <w:rsid w:val="0094633F"/>
    <w:rsid w:val="00951BB6"/>
    <w:rsid w:val="0095688C"/>
    <w:rsid w:val="009635C4"/>
    <w:rsid w:val="00965FA4"/>
    <w:rsid w:val="00972E9C"/>
    <w:rsid w:val="00993302"/>
    <w:rsid w:val="009A5448"/>
    <w:rsid w:val="009B2307"/>
    <w:rsid w:val="009C03F4"/>
    <w:rsid w:val="009C619E"/>
    <w:rsid w:val="009D347F"/>
    <w:rsid w:val="009D4EC7"/>
    <w:rsid w:val="009E5404"/>
    <w:rsid w:val="009F6A75"/>
    <w:rsid w:val="00A13F53"/>
    <w:rsid w:val="00A15D69"/>
    <w:rsid w:val="00A17692"/>
    <w:rsid w:val="00A17FD6"/>
    <w:rsid w:val="00A365DE"/>
    <w:rsid w:val="00A379EA"/>
    <w:rsid w:val="00A50B95"/>
    <w:rsid w:val="00A519B2"/>
    <w:rsid w:val="00A6259A"/>
    <w:rsid w:val="00A637E2"/>
    <w:rsid w:val="00A63E65"/>
    <w:rsid w:val="00A711CE"/>
    <w:rsid w:val="00A73B25"/>
    <w:rsid w:val="00A74046"/>
    <w:rsid w:val="00A74E9B"/>
    <w:rsid w:val="00AA16D4"/>
    <w:rsid w:val="00AB43A3"/>
    <w:rsid w:val="00AC12C4"/>
    <w:rsid w:val="00AC4FE4"/>
    <w:rsid w:val="00AD3A3F"/>
    <w:rsid w:val="00AE4DB4"/>
    <w:rsid w:val="00AE686E"/>
    <w:rsid w:val="00B13996"/>
    <w:rsid w:val="00B1449C"/>
    <w:rsid w:val="00B20179"/>
    <w:rsid w:val="00B2492B"/>
    <w:rsid w:val="00B26D41"/>
    <w:rsid w:val="00B42E8C"/>
    <w:rsid w:val="00B46799"/>
    <w:rsid w:val="00B54F3E"/>
    <w:rsid w:val="00B71A72"/>
    <w:rsid w:val="00B8563B"/>
    <w:rsid w:val="00B91760"/>
    <w:rsid w:val="00B951B4"/>
    <w:rsid w:val="00B97200"/>
    <w:rsid w:val="00BA2E0E"/>
    <w:rsid w:val="00BA2EDE"/>
    <w:rsid w:val="00BB3DF2"/>
    <w:rsid w:val="00BE389F"/>
    <w:rsid w:val="00C00CC2"/>
    <w:rsid w:val="00C01C7F"/>
    <w:rsid w:val="00C060C2"/>
    <w:rsid w:val="00C12F1D"/>
    <w:rsid w:val="00C13755"/>
    <w:rsid w:val="00C33A73"/>
    <w:rsid w:val="00C76D00"/>
    <w:rsid w:val="00C81553"/>
    <w:rsid w:val="00C82B93"/>
    <w:rsid w:val="00C83AB3"/>
    <w:rsid w:val="00C96FF1"/>
    <w:rsid w:val="00CA1C6B"/>
    <w:rsid w:val="00CA34E9"/>
    <w:rsid w:val="00CB4B6A"/>
    <w:rsid w:val="00CE0D0A"/>
    <w:rsid w:val="00CF554F"/>
    <w:rsid w:val="00CF57F3"/>
    <w:rsid w:val="00D048EE"/>
    <w:rsid w:val="00D20F4E"/>
    <w:rsid w:val="00D25C10"/>
    <w:rsid w:val="00D37708"/>
    <w:rsid w:val="00D37E88"/>
    <w:rsid w:val="00D41544"/>
    <w:rsid w:val="00D448D3"/>
    <w:rsid w:val="00D459DA"/>
    <w:rsid w:val="00D50ADF"/>
    <w:rsid w:val="00D54874"/>
    <w:rsid w:val="00D5594D"/>
    <w:rsid w:val="00D559FA"/>
    <w:rsid w:val="00D8161A"/>
    <w:rsid w:val="00D87FB9"/>
    <w:rsid w:val="00DA01D6"/>
    <w:rsid w:val="00DD1245"/>
    <w:rsid w:val="00DD7605"/>
    <w:rsid w:val="00DF27AA"/>
    <w:rsid w:val="00DF76C4"/>
    <w:rsid w:val="00E06233"/>
    <w:rsid w:val="00E223D6"/>
    <w:rsid w:val="00E318EB"/>
    <w:rsid w:val="00E41653"/>
    <w:rsid w:val="00E71ADA"/>
    <w:rsid w:val="00E81081"/>
    <w:rsid w:val="00E81894"/>
    <w:rsid w:val="00E93D65"/>
    <w:rsid w:val="00EC4306"/>
    <w:rsid w:val="00EC62AD"/>
    <w:rsid w:val="00EE3EE5"/>
    <w:rsid w:val="00EF0197"/>
    <w:rsid w:val="00F20147"/>
    <w:rsid w:val="00F3110B"/>
    <w:rsid w:val="00F4002D"/>
    <w:rsid w:val="00F42D71"/>
    <w:rsid w:val="00F434E3"/>
    <w:rsid w:val="00F53DFE"/>
    <w:rsid w:val="00F6322C"/>
    <w:rsid w:val="00F677DA"/>
    <w:rsid w:val="00F736C4"/>
    <w:rsid w:val="00F85B59"/>
    <w:rsid w:val="00F95D58"/>
    <w:rsid w:val="00FA04DB"/>
    <w:rsid w:val="00FA12D2"/>
    <w:rsid w:val="00FA2C53"/>
    <w:rsid w:val="00FD1F33"/>
    <w:rsid w:val="00FD5C77"/>
    <w:rsid w:val="00FE2E17"/>
    <w:rsid w:val="00FE3FCC"/>
    <w:rsid w:val="00FE7CF3"/>
    <w:rsid w:val="00FF3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4ABAA6A"/>
  <w15:chartTrackingRefBased/>
  <w15:docId w15:val="{8ED571EF-A63A-437C-8BF5-4C9C778D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tabs>
        <w:tab w:val="left" w:pos="432"/>
      </w:tabs>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tabs>
        <w:tab w:val="left" w:pos="576"/>
      </w:tabs>
      <w:spacing w:before="240" w:after="60"/>
      <w:outlineLvl w:val="1"/>
    </w:pPr>
    <w:rPr>
      <w:rFonts w:ascii="Arial" w:hAnsi="Arial"/>
      <w:b/>
      <w:i/>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rPr>
  </w:style>
  <w:style w:type="paragraph" w:styleId="Heading4">
    <w:name w:val="heading 4"/>
    <w:basedOn w:val="Normal"/>
    <w:next w:val="Normal"/>
    <w:qFormat/>
    <w:pPr>
      <w:keepNext/>
      <w:numPr>
        <w:ilvl w:val="3"/>
        <w:numId w:val="1"/>
      </w:numPr>
      <w:tabs>
        <w:tab w:val="left" w:pos="864"/>
      </w:tabs>
      <w:spacing w:before="240" w:after="60"/>
      <w:outlineLvl w:val="3"/>
    </w:pPr>
    <w:rPr>
      <w:rFonts w:ascii="Arial" w:hAnsi="Arial"/>
      <w:b/>
    </w:rPr>
  </w:style>
  <w:style w:type="paragraph" w:styleId="Heading5">
    <w:name w:val="heading 5"/>
    <w:basedOn w:val="Normal"/>
    <w:next w:val="Normal"/>
    <w:qFormat/>
    <w:pPr>
      <w:numPr>
        <w:ilvl w:val="4"/>
        <w:numId w:val="1"/>
      </w:numPr>
      <w:tabs>
        <w:tab w:val="left" w:pos="1008"/>
      </w:tabs>
      <w:spacing w:before="240" w:after="60"/>
      <w:outlineLvl w:val="4"/>
    </w:pPr>
    <w:rPr>
      <w:sz w:val="22"/>
    </w:rPr>
  </w:style>
  <w:style w:type="paragraph" w:styleId="Heading6">
    <w:name w:val="heading 6"/>
    <w:basedOn w:val="Normal"/>
    <w:next w:val="Normal"/>
    <w:qFormat/>
    <w:pPr>
      <w:numPr>
        <w:ilvl w:val="5"/>
        <w:numId w:val="1"/>
      </w:numPr>
      <w:tabs>
        <w:tab w:val="left" w:pos="1152"/>
      </w:tabs>
      <w:spacing w:before="240" w:after="60"/>
      <w:outlineLvl w:val="5"/>
    </w:pPr>
    <w:rPr>
      <w:i/>
      <w:sz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2">
    <w:name w:val="Body Text 2"/>
    <w:basedOn w:val="Normal"/>
    <w:pPr>
      <w:ind w:left="720"/>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NormalIndent1">
    <w:name w:val="Normal Indent1"/>
    <w:basedOn w:val="Normal"/>
    <w:pPr>
      <w:ind w:left="720"/>
    </w:pPr>
    <w:rPr>
      <w:rFonts w:ascii="CG Times (W1)" w:hAnsi="CG Times (W1)"/>
    </w:rPr>
  </w:style>
  <w:style w:type="paragraph" w:customStyle="1" w:styleId="sssubhead1">
    <w:name w:val="sssubhead1"/>
    <w:basedOn w:val="Heading1"/>
    <w:pPr>
      <w:keepNext w:val="0"/>
      <w:tabs>
        <w:tab w:val="clear" w:pos="432"/>
        <w:tab w:val="left" w:pos="737"/>
      </w:tabs>
      <w:spacing w:before="0" w:after="0"/>
      <w:ind w:left="737" w:hanging="737"/>
      <w:outlineLvl w:val="9"/>
    </w:pPr>
    <w:rPr>
      <w:kern w:val="0"/>
    </w:rPr>
  </w:style>
  <w:style w:type="paragraph" w:customStyle="1" w:styleId="Outlinenumber">
    <w:name w:val="Outlinenumber"/>
    <w:basedOn w:val="Footer"/>
    <w:pPr>
      <w:tabs>
        <w:tab w:val="clear" w:pos="4153"/>
        <w:tab w:val="clear" w:pos="8306"/>
        <w:tab w:val="left" w:pos="720"/>
      </w:tabs>
      <w:ind w:left="720" w:hanging="720"/>
    </w:pPr>
  </w:style>
  <w:style w:type="paragraph" w:customStyle="1" w:styleId="Headnum">
    <w:name w:val="Headnum"/>
    <w:basedOn w:val="Footer"/>
    <w:pPr>
      <w:tabs>
        <w:tab w:val="clear" w:pos="4153"/>
        <w:tab w:val="clear" w:pos="8306"/>
        <w:tab w:val="left" w:pos="720"/>
      </w:tabs>
      <w:ind w:left="720" w:hanging="720"/>
    </w:pPr>
    <w:rPr>
      <w:rFonts w:ascii="CG Times (W1)" w:hAnsi="CG Times (W1)"/>
      <w:b/>
      <w:caps/>
    </w:rPr>
  </w:style>
  <w:style w:type="paragraph" w:styleId="BodyText">
    <w:name w:val="Body Text"/>
    <w:basedOn w:val="Normal"/>
    <w:pPr>
      <w:jc w:val="both"/>
    </w:pPr>
  </w:style>
  <w:style w:type="paragraph" w:styleId="BodyTextIndent">
    <w:name w:val="Body Text Indent"/>
    <w:basedOn w:val="Normal"/>
    <w:rsid w:val="009B2307"/>
    <w:pPr>
      <w:spacing w:after="120"/>
      <w:ind w:left="283"/>
    </w:pPr>
  </w:style>
  <w:style w:type="paragraph" w:customStyle="1" w:styleId="NormalIndent2">
    <w:name w:val="Normal Indent2"/>
    <w:basedOn w:val="Normal"/>
    <w:rsid w:val="009B2307"/>
    <w:pPr>
      <w:ind w:left="720"/>
    </w:pPr>
    <w:rPr>
      <w:rFonts w:ascii="CG Times (W1)" w:hAnsi="CG Times (W1)"/>
    </w:rPr>
  </w:style>
  <w:style w:type="paragraph" w:styleId="BalloonText">
    <w:name w:val="Balloon Text"/>
    <w:basedOn w:val="Normal"/>
    <w:semiHidden/>
    <w:rsid w:val="00D50ADF"/>
    <w:rPr>
      <w:rFonts w:ascii="Tahoma" w:hAnsi="Tahoma" w:cs="Tahoma"/>
      <w:sz w:val="16"/>
      <w:szCs w:val="16"/>
    </w:rPr>
  </w:style>
  <w:style w:type="table" w:styleId="TableGrid">
    <w:name w:val="Table Grid"/>
    <w:basedOn w:val="TableNormal"/>
    <w:rsid w:val="002C5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C53"/>
    <w:pPr>
      <w:ind w:left="720"/>
    </w:pPr>
  </w:style>
  <w:style w:type="paragraph" w:styleId="Revision">
    <w:name w:val="Revision"/>
    <w:hidden/>
    <w:uiPriority w:val="99"/>
    <w:semiHidden/>
    <w:rsid w:val="00520674"/>
    <w:rPr>
      <w:sz w:val="24"/>
      <w:lang w:eastAsia="en-US"/>
    </w:rPr>
  </w:style>
  <w:style w:type="paragraph" w:styleId="NormalWeb">
    <w:name w:val="Normal (Web)"/>
    <w:basedOn w:val="Normal"/>
    <w:rsid w:val="00744B2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3994">
      <w:bodyDiv w:val="1"/>
      <w:marLeft w:val="0"/>
      <w:marRight w:val="0"/>
      <w:marTop w:val="0"/>
      <w:marBottom w:val="0"/>
      <w:divBdr>
        <w:top w:val="none" w:sz="0" w:space="0" w:color="auto"/>
        <w:left w:val="none" w:sz="0" w:space="0" w:color="auto"/>
        <w:bottom w:val="none" w:sz="0" w:space="0" w:color="auto"/>
        <w:right w:val="none" w:sz="0" w:space="0" w:color="auto"/>
      </w:divBdr>
    </w:div>
    <w:div w:id="495340031">
      <w:bodyDiv w:val="1"/>
      <w:marLeft w:val="0"/>
      <w:marRight w:val="0"/>
      <w:marTop w:val="0"/>
      <w:marBottom w:val="0"/>
      <w:divBdr>
        <w:top w:val="none" w:sz="0" w:space="0" w:color="auto"/>
        <w:left w:val="none" w:sz="0" w:space="0" w:color="auto"/>
        <w:bottom w:val="none" w:sz="0" w:space="0" w:color="auto"/>
        <w:right w:val="none" w:sz="0" w:space="0" w:color="auto"/>
      </w:divBdr>
    </w:div>
    <w:div w:id="909001834">
      <w:bodyDiv w:val="1"/>
      <w:marLeft w:val="0"/>
      <w:marRight w:val="0"/>
      <w:marTop w:val="0"/>
      <w:marBottom w:val="0"/>
      <w:divBdr>
        <w:top w:val="none" w:sz="0" w:space="0" w:color="auto"/>
        <w:left w:val="none" w:sz="0" w:space="0" w:color="auto"/>
        <w:bottom w:val="none" w:sz="0" w:space="0" w:color="auto"/>
        <w:right w:val="none" w:sz="0" w:space="0" w:color="auto"/>
      </w:divBdr>
    </w:div>
    <w:div w:id="1186870268">
      <w:bodyDiv w:val="1"/>
      <w:marLeft w:val="0"/>
      <w:marRight w:val="0"/>
      <w:marTop w:val="0"/>
      <w:marBottom w:val="0"/>
      <w:divBdr>
        <w:top w:val="none" w:sz="0" w:space="0" w:color="auto"/>
        <w:left w:val="none" w:sz="0" w:space="0" w:color="auto"/>
        <w:bottom w:val="none" w:sz="0" w:space="0" w:color="auto"/>
        <w:right w:val="none" w:sz="0" w:space="0" w:color="auto"/>
      </w:divBdr>
    </w:div>
    <w:div w:id="1309943711">
      <w:bodyDiv w:val="1"/>
      <w:marLeft w:val="0"/>
      <w:marRight w:val="0"/>
      <w:marTop w:val="0"/>
      <w:marBottom w:val="0"/>
      <w:divBdr>
        <w:top w:val="none" w:sz="0" w:space="0" w:color="auto"/>
        <w:left w:val="none" w:sz="0" w:space="0" w:color="auto"/>
        <w:bottom w:val="none" w:sz="0" w:space="0" w:color="auto"/>
        <w:right w:val="none" w:sz="0" w:space="0" w:color="auto"/>
      </w:divBdr>
    </w:div>
    <w:div w:id="1321957313">
      <w:bodyDiv w:val="1"/>
      <w:marLeft w:val="0"/>
      <w:marRight w:val="0"/>
      <w:marTop w:val="0"/>
      <w:marBottom w:val="0"/>
      <w:divBdr>
        <w:top w:val="none" w:sz="0" w:space="0" w:color="auto"/>
        <w:left w:val="none" w:sz="0" w:space="0" w:color="auto"/>
        <w:bottom w:val="none" w:sz="0" w:space="0" w:color="auto"/>
        <w:right w:val="none" w:sz="0" w:space="0" w:color="auto"/>
      </w:divBdr>
    </w:div>
    <w:div w:id="1434085614">
      <w:bodyDiv w:val="1"/>
      <w:marLeft w:val="0"/>
      <w:marRight w:val="0"/>
      <w:marTop w:val="0"/>
      <w:marBottom w:val="0"/>
      <w:divBdr>
        <w:top w:val="none" w:sz="0" w:space="0" w:color="auto"/>
        <w:left w:val="none" w:sz="0" w:space="0" w:color="auto"/>
        <w:bottom w:val="none" w:sz="0" w:space="0" w:color="auto"/>
        <w:right w:val="none" w:sz="0" w:space="0" w:color="auto"/>
      </w:divBdr>
    </w:div>
    <w:div w:id="2002460881">
      <w:bodyDiv w:val="1"/>
      <w:marLeft w:val="0"/>
      <w:marRight w:val="0"/>
      <w:marTop w:val="0"/>
      <w:marBottom w:val="0"/>
      <w:divBdr>
        <w:top w:val="none" w:sz="0" w:space="0" w:color="auto"/>
        <w:left w:val="none" w:sz="0" w:space="0" w:color="auto"/>
        <w:bottom w:val="none" w:sz="0" w:space="0" w:color="auto"/>
        <w:right w:val="none" w:sz="0" w:space="0" w:color="auto"/>
      </w:divBdr>
    </w:div>
    <w:div w:id="20981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e7be8b-9f81-40b4-9222-b97114df1827">
      <Value>780</Value>
      <Value>779</Value>
      <Value>8</Value>
      <Value>837</Value>
      <Value>782</Value>
    </TaxCatchAll>
    <b133dadb792242fe9b5669aa8757600b xmlns="79e02b3f-353e-46c2-bee5-8a2ca22e7b40">
      <Terms xmlns="http://schemas.microsoft.com/office/infopath/2007/PartnerControls">
        <TermInfo xmlns="http://schemas.microsoft.com/office/infopath/2007/PartnerControls">
          <TermName xmlns="http://schemas.microsoft.com/office/infopath/2007/PartnerControls">Job Descriptions</TermName>
          <TermId xmlns="http://schemas.microsoft.com/office/infopath/2007/PartnerControls">ebd3ba80-3d97-489b-8d56-130b7b50e163</TermId>
        </TermInfo>
        <TermInfo xmlns="http://schemas.microsoft.com/office/infopath/2007/PartnerControls">
          <TermName xmlns="http://schemas.microsoft.com/office/infopath/2007/PartnerControls">Non Uniformed</TermName>
          <TermId xmlns="http://schemas.microsoft.com/office/infopath/2007/PartnerControls">ac057870-c63e-4cbf-9420-2fa18f906dd8</TermId>
        </TermInfo>
        <TermInfo xmlns="http://schemas.microsoft.com/office/infopath/2007/PartnerControls">
          <TermName xmlns="http://schemas.microsoft.com/office/infopath/2007/PartnerControls">Finance</TermName>
          <TermId xmlns="http://schemas.microsoft.com/office/infopath/2007/PartnerControls">9a22821f-a589-42ff-8ce3-2f070a97dfc6</TermId>
        </TermInfo>
      </Terms>
    </b133dadb792242fe9b5669aa8757600b>
    <TaxKeywordTaxHTField xmlns="79e02b3f-353e-46c2-bee5-8a2ca22e7b40">
      <Terms xmlns="http://schemas.microsoft.com/office/infopath/2007/PartnerControls">
        <TermInfo xmlns="http://schemas.microsoft.com/office/infopath/2007/PartnerControls">
          <TermName xmlns="http://schemas.microsoft.com/office/infopath/2007/PartnerControls">Head of Finance</TermName>
          <TermId xmlns="http://schemas.microsoft.com/office/infopath/2007/PartnerControls">265d03af-2af8-4c81-b271-0e2db0cb60a0</TermId>
        </TermInfo>
      </Terms>
    </TaxKeywordTaxHTField>
    <ie9bc72e101345118a1f8e3b96743ec0 xmlns="79e02b3f-353e-46c2-bee5-8a2ca22e7b40">
      <Terms xmlns="http://schemas.microsoft.com/office/infopath/2007/PartnerControls">
        <TermInfo xmlns="http://schemas.microsoft.com/office/infopath/2007/PartnerControls">
          <TermName xmlns="http://schemas.microsoft.com/office/infopath/2007/PartnerControls">Non-EPR</TermName>
          <TermId xmlns="http://schemas.microsoft.com/office/infopath/2007/PartnerControls">c75aa4e2-54d5-4ede-9ff1-8dbcac46d0fb</TermId>
        </TermInfo>
      </Terms>
    </ie9bc72e101345118a1f8e3b96743ec0>
    <_dlc_DocId xmlns="79e02b3f-353e-46c2-bee5-8a2ca22e7b40">JVATU2HSXFAQ-1654811717-78222</_dlc_DocId>
    <_dlc_DocIdUrl xmlns="79e02b3f-353e-46c2-bee5-8a2ca22e7b40">
      <Url>https://sfrs.sharepoint.com/teams/HR/_layouts/15/DocIdRedir.aspx?ID=JVATU2HSXFAQ-1654811717-78222</Url>
      <Description>JVATU2HSXFAQ-1654811717-78222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HR Document" ma:contentTypeID="0x0101003328B0F5E8C5AA4CB950547FB4D2DF9B0100DF3614EFF648BA42AD6E27C6FCEF8EBA" ma:contentTypeVersion="19" ma:contentTypeDescription="A HR Team Document" ma:contentTypeScope="" ma:versionID="76b7978ff13d021751d000e8ef6b5b76">
  <xsd:schema xmlns:xsd="http://www.w3.org/2001/XMLSchema" xmlns:xs="http://www.w3.org/2001/XMLSchema" xmlns:p="http://schemas.microsoft.com/office/2006/metadata/properties" xmlns:ns2="79e02b3f-353e-46c2-bee5-8a2ca22e7b40" xmlns:ns3="75e7be8b-9f81-40b4-9222-b97114df1827" targetNamespace="http://schemas.microsoft.com/office/2006/metadata/properties" ma:root="true" ma:fieldsID="8ace17284658a3246d5a4e333b4c3ab3" ns2:_="" ns3:_="">
    <xsd:import namespace="79e02b3f-353e-46c2-bee5-8a2ca22e7b40"/>
    <xsd:import namespace="75e7be8b-9f81-40b4-9222-b97114df182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b133dadb792242fe9b5669aa8757600b" minOccurs="0"/>
                <xsd:element ref="ns3:TaxCatchAllLabel" minOccurs="0"/>
                <xsd:element ref="ns2:ie9bc72e101345118a1f8e3b96743ec0"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b133dadb792242fe9b5669aa8757600b" ma:index="8" nillable="true" ma:taxonomy="true" ma:internalName="b133dadb792242fe9b5669aa8757600b" ma:taxonomyFieldName="SFRSTopic" ma:displayName="Topic" ma:readOnly="false" ma:fieldId="{b133dadb-7922-42fe-9b56-69aa8757600b}" ma:taxonomyMulti="true" ma:sspId="599aa541-0a60-40c8-83cd-cd350ab61af0" ma:termSetId="5d5560c4-bd0c-44d3-b3a1-cb87bdf44511" ma:anchorId="5e128d95-ce62-4ee4-b352-6d145caac3ae" ma:open="true" ma:isKeyword="false">
      <xsd:complexType>
        <xsd:sequence>
          <xsd:element ref="pc:Terms" minOccurs="0" maxOccurs="1"/>
        </xsd:sequence>
      </xsd:complexType>
    </xsd:element>
    <xsd:element name="ie9bc72e101345118a1f8e3b96743ec0" ma:index="11" nillable="true" ma:taxonomy="true" ma:internalName="ie9bc72e101345118a1f8e3b96743ec0" ma:taxonomyFieldName="HRSubject" ma:displayName="HR Subject" ma:readOnly="false" ma:fieldId="{2e9bc72e-1013-4511-8a1f-8e3b96743ec0}" ma:sspId="599aa541-0a60-40c8-83cd-cd350ab61af0" ma:termSetId="a4ee231e-033a-481a-8e64-697895cd29aa" ma:anchorId="00000000-0000-0000-0000-000000000000" ma:open="false" ma:isKeyword="false">
      <xsd:complexType>
        <xsd:sequence>
          <xsd:element ref="pc:Terms" minOccurs="0" maxOccurs="1"/>
        </xsd:sequence>
      </xsd:complexType>
    </xsd:element>
    <xsd:element name="TaxKeywordTaxHTField" ma:index="13" nillable="true" ma:taxonomy="true" ma:internalName="TaxKeywordTaxHTField" ma:taxonomyFieldName="TaxKeyword" ma:displayName="Enterprise Keywords" ma:fieldId="{23f27201-bee3-471e-b2e7-b64fd8b7ca38}" ma:taxonomyMulti="true" ma:sspId="599aa541-0a60-40c8-83cd-cd350ab61af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96da5b79-47c7-45a7-b006-329ecae32e2f}" ma:internalName="TaxCatchAll" ma:readOnly="false"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96da5b79-47c7-45a7-b006-329ecae32e2f}" ma:internalName="TaxCatchAllLabel" ma:readOnly="true" ma:showField="CatchAllDataLabel"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6BAD6E5-4F91-4FA9-B5CA-6E9A2C1B5337}">
  <ds:schemaRefs>
    <ds:schemaRef ds:uri="http://schemas.microsoft.com/sharepoint/events"/>
  </ds:schemaRefs>
</ds:datastoreItem>
</file>

<file path=customXml/itemProps2.xml><?xml version="1.0" encoding="utf-8"?>
<ds:datastoreItem xmlns:ds="http://schemas.openxmlformats.org/officeDocument/2006/customXml" ds:itemID="{D41DAEFB-1B90-497D-9C06-31D7EFA63A7F}">
  <ds:schemaRefs>
    <ds:schemaRef ds:uri="http://schemas.microsoft.com/sharepoint/v3/contenttype/forms"/>
  </ds:schemaRefs>
</ds:datastoreItem>
</file>

<file path=customXml/itemProps3.xml><?xml version="1.0" encoding="utf-8"?>
<ds:datastoreItem xmlns:ds="http://schemas.openxmlformats.org/officeDocument/2006/customXml" ds:itemID="{E8730364-7FD5-4BE8-99C4-83A2B10BD3E1}">
  <ds:schemaRefs>
    <ds:schemaRef ds:uri="http://schemas.microsoft.com/office/2006/metadata/properties"/>
    <ds:schemaRef ds:uri="http://schemas.microsoft.com/office/infopath/2007/PartnerControls"/>
    <ds:schemaRef ds:uri="75e7be8b-9f81-40b4-9222-b97114df1827"/>
    <ds:schemaRef ds:uri="79e02b3f-353e-46c2-bee5-8a2ca22e7b40"/>
  </ds:schemaRefs>
</ds:datastoreItem>
</file>

<file path=customXml/itemProps4.xml><?xml version="1.0" encoding="utf-8"?>
<ds:datastoreItem xmlns:ds="http://schemas.openxmlformats.org/officeDocument/2006/customXml" ds:itemID="{1065A67B-F128-4A6D-B4A2-E748AD8FE75E}">
  <ds:schemaRefs>
    <ds:schemaRef ds:uri="http://schemas.openxmlformats.org/officeDocument/2006/bibliography"/>
  </ds:schemaRefs>
</ds:datastoreItem>
</file>

<file path=customXml/itemProps5.xml><?xml version="1.0" encoding="utf-8"?>
<ds:datastoreItem xmlns:ds="http://schemas.openxmlformats.org/officeDocument/2006/customXml" ds:itemID="{67B8E42C-9123-4ECD-B899-571AAB1882F8}"/>
</file>

<file path=customXml/itemProps6.xml><?xml version="1.0" encoding="utf-8"?>
<ds:datastoreItem xmlns:ds="http://schemas.openxmlformats.org/officeDocument/2006/customXml" ds:itemID="{EE6FFECB-7131-4081-A772-AF062377B1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7617</Characters>
  <Application>Microsoft Office Word</Application>
  <DocSecurity>0</DocSecurity>
  <Lines>228</Lines>
  <Paragraphs>107</Paragraphs>
  <ScaleCrop>false</ScaleCrop>
  <HeadingPairs>
    <vt:vector size="2" baseType="variant">
      <vt:variant>
        <vt:lpstr>Title</vt:lpstr>
      </vt:variant>
      <vt:variant>
        <vt:i4>1</vt:i4>
      </vt:variant>
    </vt:vector>
  </HeadingPairs>
  <TitlesOfParts>
    <vt:vector size="1" baseType="lpstr">
      <vt:lpstr>JOB DESCRIPTION</vt:lpstr>
    </vt:vector>
  </TitlesOfParts>
  <Company>SFRS</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Lynne Owen</dc:creator>
  <cp:keywords>Head of Finance</cp:keywords>
  <dc:description/>
  <cp:lastModifiedBy>Zoe Gittins</cp:lastModifiedBy>
  <cp:revision>3</cp:revision>
  <cp:lastPrinted>2008-03-04T17:22:00Z</cp:lastPrinted>
  <dcterms:created xsi:type="dcterms:W3CDTF">2026-02-17T15:18:00Z</dcterms:created>
  <dcterms:modified xsi:type="dcterms:W3CDTF">2026-02-17T15:19:00Z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0x0101003328B0F5E8C5AA4CB950547FB4D2DF9B0100DF3614EFF648BA42AD6E27C6FCEF8EBA</vt:lpwstr>
  </property>
  <property fmtid="{D5CDD505-2E9C-101B-9397-08002B2CF9AE}" pid="3" name="TaxKeyword">
    <vt:lpwstr>837;#Head of Finance|265d03af-2af8-4c81-b271-0e2db0cb60a0</vt:lpwstr>
  </property>
  <property fmtid="{D5CDD505-2E9C-101B-9397-08002B2CF9AE}" pid="4" name="SFRSTopic">
    <vt:lpwstr>779;#Job Descriptions|ebd3ba80-3d97-489b-8d56-130b7b50e163;#780;#Non Uniformed|ac057870-c63e-4cbf-9420-2fa18f906dd8;#782;#Finance|9a22821f-a589-42ff-8ce3-2f070a97dfc6</vt:lpwstr>
  </property>
  <property fmtid="{D5CDD505-2E9C-101B-9397-08002B2CF9AE}" pid="5" name="HRSubject">
    <vt:lpwstr>8;#Non-EPR|c75aa4e2-54d5-4ede-9ff1-8dbcac46d0fb</vt:lpwstr>
  </property>
  <property fmtid="{D5CDD505-2E9C-101B-9397-08002B2CF9AE}" pid="6" name="_dlc_DocId">
    <vt:lpwstr>JVATU2HSXFAQ-800550313-352</vt:lpwstr>
  </property>
  <property fmtid="{D5CDD505-2E9C-101B-9397-08002B2CF9AE}" pid="7" name="_dlc_DocIdItemGuid">
    <vt:lpwstr>adef10bd-54ae-4050-842f-637e1101faa8</vt:lpwstr>
  </property>
  <property fmtid="{D5CDD505-2E9C-101B-9397-08002B2CF9AE}" pid="8" name="_dlc_DocIdUrl">
    <vt:lpwstr>https://sfrs.sharepoint.com/teams/HR/_layouts/15/DocIdRedir.aspx?ID=JVATU2HSXFAQ-800550313-352, JVATU2HSXFAQ-800550313-352</vt:lpwstr>
  </property>
  <property fmtid="{D5CDD505-2E9C-101B-9397-08002B2CF9AE}" pid="9" name="display_urn:schemas-microsoft-com:office:office#Editor">
    <vt:lpwstr>Tina Grindley</vt:lpwstr>
  </property>
  <property fmtid="{D5CDD505-2E9C-101B-9397-08002B2CF9AE}" pid="10" name="display_urn:schemas-microsoft-com:office:office#Author">
    <vt:lpwstr>Tina Grindley</vt:lpwstr>
  </property>
  <property fmtid="{D5CDD505-2E9C-101B-9397-08002B2CF9AE}" pid="11" name="display_urn:schemas-microsoft-com:office:office#SharedWithUsers">
    <vt:lpwstr>Joanne Coadey</vt:lpwstr>
  </property>
  <property fmtid="{D5CDD505-2E9C-101B-9397-08002B2CF9AE}" pid="12" name="SharedWithUsers">
    <vt:lpwstr>159;#Joanne Coadey</vt:lpwstr>
  </property>
  <property fmtid="{D5CDD505-2E9C-101B-9397-08002B2CF9AE}" pid="13" name="MediaServiceImageTags">
    <vt:lpwstr/>
  </property>
  <property fmtid="{D5CDD505-2E9C-101B-9397-08002B2CF9AE}" pid="14" name="lcf76f155ced4ddcb4097134ff3c332f">
    <vt:lpwstr/>
  </property>
</Properties>
</file>